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00" w:type="dxa"/>
        <w:jc w:val="center"/>
        <w:tblCellSpacing w:w="0" w:type="dxa"/>
        <w:tblCellMar>
          <w:left w:w="0" w:type="dxa"/>
          <w:right w:w="0" w:type="dxa"/>
        </w:tblCellMar>
        <w:tblLook w:val="04A0"/>
      </w:tblPr>
      <w:tblGrid>
        <w:gridCol w:w="9000"/>
      </w:tblGrid>
      <w:tr w:rsidR="00BA61CA" w:rsidRPr="006A5928">
        <w:trPr>
          <w:tblCellSpacing w:w="0" w:type="dxa"/>
          <w:jc w:val="center"/>
        </w:trPr>
        <w:tc>
          <w:tcPr>
            <w:tcW w:w="0" w:type="auto"/>
            <w:tcMar>
              <w:top w:w="0" w:type="dxa"/>
              <w:left w:w="150" w:type="dxa"/>
              <w:bottom w:w="0" w:type="dxa"/>
              <w:right w:w="150" w:type="dxa"/>
            </w:tcMar>
            <w:vAlign w:val="center"/>
            <w:hideMark/>
          </w:tcPr>
          <w:p w:rsidR="00BA61CA" w:rsidRPr="00BA61CA" w:rsidRDefault="00BA61CA" w:rsidP="00BA61CA">
            <w:pPr>
              <w:spacing w:after="0" w:line="240" w:lineRule="auto"/>
              <w:jc w:val="center"/>
              <w:rPr>
                <w:rFonts w:ascii="Verdana" w:eastAsia="Times New Roman" w:hAnsi="Verdana" w:cs="Times New Roman"/>
                <w:color w:val="465355"/>
                <w:sz w:val="17"/>
                <w:szCs w:val="17"/>
                <w:lang w:val="en-US" w:eastAsia="es-ES"/>
              </w:rPr>
            </w:pPr>
            <w:r w:rsidRPr="00BA61CA">
              <w:rPr>
                <w:rFonts w:ascii="Arial" w:eastAsia="Times New Roman" w:hAnsi="Arial" w:cs="Arial"/>
                <w:color w:val="465355"/>
                <w:sz w:val="24"/>
                <w:szCs w:val="24"/>
                <w:lang w:val="en-US" w:eastAsia="es-ES"/>
              </w:rPr>
              <w:t>Having trouble reading this email? Click here to see it in your browser</w:t>
            </w:r>
          </w:p>
        </w:tc>
      </w:tr>
    </w:tbl>
    <w:p w:rsidR="00BA61CA" w:rsidRPr="00BA61CA" w:rsidRDefault="00BA61CA" w:rsidP="00BA61CA">
      <w:pPr>
        <w:spacing w:after="0" w:line="240" w:lineRule="auto"/>
        <w:rPr>
          <w:rFonts w:ascii="Times New Roman" w:eastAsia="Times New Roman" w:hAnsi="Times New Roman" w:cs="Times New Roman"/>
          <w:vanish/>
          <w:sz w:val="24"/>
          <w:szCs w:val="24"/>
          <w:lang w:eastAsia="es-ES"/>
        </w:rPr>
      </w:pPr>
    </w:p>
    <w:tbl>
      <w:tblPr>
        <w:tblW w:w="9000" w:type="dxa"/>
        <w:jc w:val="center"/>
        <w:tblCellSpacing w:w="0" w:type="dxa"/>
        <w:shd w:val="clear" w:color="auto" w:fill="FFFFFF"/>
        <w:tblCellMar>
          <w:left w:w="0" w:type="dxa"/>
          <w:right w:w="0" w:type="dxa"/>
        </w:tblCellMar>
        <w:tblLook w:val="04A0"/>
      </w:tblPr>
      <w:tblGrid>
        <w:gridCol w:w="9300"/>
      </w:tblGrid>
      <w:tr w:rsidR="00BA61CA" w:rsidRPr="00BA61CA">
        <w:trPr>
          <w:trHeight w:val="150"/>
          <w:tblCellSpacing w:w="0" w:type="dxa"/>
          <w:jc w:val="center"/>
        </w:trPr>
        <w:tc>
          <w:tcPr>
            <w:tcW w:w="9000" w:type="dxa"/>
            <w:shd w:val="clear" w:color="auto" w:fill="FFFFFF"/>
            <w:hideMark/>
          </w:tcPr>
          <w:p w:rsidR="00BA61CA" w:rsidRPr="00BA61CA" w:rsidRDefault="00BA61CA" w:rsidP="00BA61CA">
            <w:pPr>
              <w:spacing w:after="0" w:line="240" w:lineRule="auto"/>
              <w:jc w:val="center"/>
              <w:rPr>
                <w:rFonts w:ascii="Verdana" w:eastAsia="Times New Roman" w:hAnsi="Verdana" w:cs="Times New Roman"/>
                <w:sz w:val="17"/>
                <w:szCs w:val="17"/>
                <w:lang w:eastAsia="es-ES"/>
              </w:rPr>
            </w:pPr>
            <w:r>
              <w:rPr>
                <w:rFonts w:ascii="Arial" w:eastAsia="Times New Roman" w:hAnsi="Arial" w:cs="Arial"/>
                <w:noProof/>
                <w:sz w:val="24"/>
                <w:szCs w:val="24"/>
                <w:lang w:eastAsia="es-ES"/>
              </w:rPr>
              <w:drawing>
                <wp:inline distT="0" distB="0" distL="0" distR="0">
                  <wp:extent cx="5534025" cy="95250"/>
                  <wp:effectExtent l="19050" t="0" r="9525" b="0"/>
                  <wp:docPr id="1" name="Imagen 1" descr="http://www.marketingdeexperiencias.com/Synonymenet/admin/resources/email_templates/Business/Generic%205%20%282%20Columns%29/bkg_header_to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arketingdeexperiencias.com/Synonymenet/admin/resources/email_templates/Business/Generic%205%20%282%20Columns%29/bkg_header_top.gif"/>
                          <pic:cNvPicPr>
                            <a:picLocks noChangeAspect="1" noChangeArrowheads="1"/>
                          </pic:cNvPicPr>
                        </pic:nvPicPr>
                        <pic:blipFill>
                          <a:blip r:embed="rId4"/>
                          <a:srcRect/>
                          <a:stretch>
                            <a:fillRect/>
                          </a:stretch>
                        </pic:blipFill>
                        <pic:spPr bwMode="auto">
                          <a:xfrm>
                            <a:off x="0" y="0"/>
                            <a:ext cx="5534025" cy="95250"/>
                          </a:xfrm>
                          <a:prstGeom prst="rect">
                            <a:avLst/>
                          </a:prstGeom>
                          <a:noFill/>
                          <a:ln w="9525">
                            <a:noFill/>
                            <a:miter lim="800000"/>
                            <a:headEnd/>
                            <a:tailEnd/>
                          </a:ln>
                        </pic:spPr>
                      </pic:pic>
                    </a:graphicData>
                  </a:graphic>
                </wp:inline>
              </w:drawing>
            </w:r>
          </w:p>
        </w:tc>
      </w:tr>
      <w:tr w:rsidR="00BA61CA" w:rsidRPr="00BA61CA">
        <w:trPr>
          <w:trHeight w:val="1500"/>
          <w:tblCellSpacing w:w="0" w:type="dxa"/>
          <w:jc w:val="center"/>
        </w:trPr>
        <w:tc>
          <w:tcPr>
            <w:tcW w:w="9000" w:type="dxa"/>
            <w:shd w:val="clear" w:color="auto" w:fill="FFFFFF"/>
            <w:tcMar>
              <w:top w:w="150" w:type="dxa"/>
              <w:left w:w="150" w:type="dxa"/>
              <w:bottom w:w="150" w:type="dxa"/>
              <w:right w:w="150" w:type="dxa"/>
            </w:tcMar>
            <w:hideMark/>
          </w:tcPr>
          <w:tbl>
            <w:tblPr>
              <w:tblW w:w="9000" w:type="dxa"/>
              <w:tblCellSpacing w:w="0" w:type="dxa"/>
              <w:tblCellMar>
                <w:left w:w="0" w:type="dxa"/>
                <w:right w:w="0" w:type="dxa"/>
              </w:tblCellMar>
              <w:tblLook w:val="04A0"/>
            </w:tblPr>
            <w:tblGrid>
              <w:gridCol w:w="9000"/>
            </w:tblGrid>
            <w:tr w:rsidR="00BA61CA" w:rsidRPr="00BA61CA">
              <w:trPr>
                <w:tblCellSpacing w:w="0" w:type="dxa"/>
              </w:trPr>
              <w:tc>
                <w:tcPr>
                  <w:tcW w:w="0" w:type="auto"/>
                  <w:tcMar>
                    <w:top w:w="150" w:type="dxa"/>
                    <w:left w:w="150" w:type="dxa"/>
                    <w:bottom w:w="0" w:type="dxa"/>
                    <w:right w:w="150" w:type="dxa"/>
                  </w:tcMar>
                  <w:vAlign w:val="center"/>
                  <w:hideMark/>
                </w:tcPr>
                <w:p w:rsidR="00BA61CA" w:rsidRPr="00BA61CA" w:rsidRDefault="00BA61CA" w:rsidP="00BA61CA">
                  <w:pPr>
                    <w:spacing w:after="0" w:line="540" w:lineRule="atLeast"/>
                    <w:outlineLvl w:val="0"/>
                    <w:rPr>
                      <w:rFonts w:ascii="Helvetica" w:eastAsia="Times New Roman" w:hAnsi="Helvetica" w:cs="Helvetica"/>
                      <w:color w:val="0180B6"/>
                      <w:spacing w:val="-30"/>
                      <w:kern w:val="36"/>
                      <w:sz w:val="54"/>
                      <w:szCs w:val="54"/>
                      <w:lang w:eastAsia="es-ES"/>
                    </w:rPr>
                  </w:pPr>
                  <w:r>
                    <w:rPr>
                      <w:rFonts w:ascii="Arial" w:eastAsia="Times New Roman" w:hAnsi="Arial" w:cs="Arial"/>
                      <w:b/>
                      <w:bCs/>
                      <w:noProof/>
                      <w:color w:val="0000FF"/>
                      <w:spacing w:val="-30"/>
                      <w:kern w:val="36"/>
                      <w:sz w:val="24"/>
                      <w:szCs w:val="24"/>
                      <w:lang w:eastAsia="es-ES"/>
                    </w:rPr>
                    <w:drawing>
                      <wp:inline distT="0" distB="0" distL="0" distR="0">
                        <wp:extent cx="5486400" cy="666750"/>
                        <wp:effectExtent l="19050" t="0" r="0" b="0"/>
                        <wp:docPr id="2" name="Imagen 2" descr="logo genius y synonyme con iso.jp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genius y synonyme con iso.jpg">
                                  <a:hlinkClick r:id="rId5"/>
                                </pic:cNvPr>
                                <pic:cNvPicPr>
                                  <a:picLocks noChangeAspect="1" noChangeArrowheads="1"/>
                                </pic:cNvPicPr>
                              </pic:nvPicPr>
                              <pic:blipFill>
                                <a:blip r:embed="rId6"/>
                                <a:srcRect/>
                                <a:stretch>
                                  <a:fillRect/>
                                </a:stretch>
                              </pic:blipFill>
                              <pic:spPr bwMode="auto">
                                <a:xfrm>
                                  <a:off x="0" y="0"/>
                                  <a:ext cx="5486400" cy="666750"/>
                                </a:xfrm>
                                <a:prstGeom prst="rect">
                                  <a:avLst/>
                                </a:prstGeom>
                                <a:noFill/>
                                <a:ln w="9525">
                                  <a:noFill/>
                                  <a:miter lim="800000"/>
                                  <a:headEnd/>
                                  <a:tailEnd/>
                                </a:ln>
                              </pic:spPr>
                            </pic:pic>
                          </a:graphicData>
                        </a:graphic>
                      </wp:inline>
                    </w:drawing>
                  </w:r>
                  <w:r w:rsidRPr="00BA61CA">
                    <w:rPr>
                      <w:rFonts w:ascii="Arial" w:eastAsia="Times New Roman" w:hAnsi="Arial" w:cs="Arial"/>
                      <w:b/>
                      <w:bCs/>
                      <w:color w:val="0180B6"/>
                      <w:spacing w:val="-30"/>
                      <w:kern w:val="36"/>
                      <w:sz w:val="24"/>
                      <w:lang w:eastAsia="es-ES"/>
                    </w:rPr>
                    <w:t> </w:t>
                  </w:r>
                </w:p>
              </w:tc>
            </w:tr>
            <w:tr w:rsidR="00BA61CA" w:rsidRPr="00BA61CA">
              <w:trPr>
                <w:tblCellSpacing w:w="0" w:type="dxa"/>
              </w:trPr>
              <w:tc>
                <w:tcPr>
                  <w:tcW w:w="0" w:type="auto"/>
                  <w:tcMar>
                    <w:top w:w="0" w:type="dxa"/>
                    <w:left w:w="150" w:type="dxa"/>
                    <w:bottom w:w="150" w:type="dxa"/>
                    <w:right w:w="150" w:type="dxa"/>
                  </w:tcMar>
                  <w:hideMark/>
                </w:tcPr>
                <w:tbl>
                  <w:tblPr>
                    <w:tblW w:w="0" w:type="auto"/>
                    <w:tblCellSpacing w:w="15" w:type="dxa"/>
                    <w:tblCellMar>
                      <w:top w:w="15" w:type="dxa"/>
                      <w:left w:w="15" w:type="dxa"/>
                      <w:bottom w:w="15" w:type="dxa"/>
                      <w:right w:w="15" w:type="dxa"/>
                    </w:tblCellMar>
                    <w:tblLook w:val="04A0"/>
                  </w:tblPr>
                  <w:tblGrid>
                    <w:gridCol w:w="6045"/>
                    <w:gridCol w:w="66"/>
                    <w:gridCol w:w="570"/>
                    <w:gridCol w:w="585"/>
                  </w:tblGrid>
                  <w:tr w:rsidR="00BA61CA" w:rsidRPr="00BA61CA">
                    <w:trPr>
                      <w:tblCellSpacing w:w="15" w:type="dxa"/>
                    </w:trPr>
                    <w:tc>
                      <w:tcPr>
                        <w:tcW w:w="6000" w:type="dxa"/>
                        <w:vAlign w:val="center"/>
                        <w:hideMark/>
                      </w:tcPr>
                      <w:p w:rsidR="00BA61CA" w:rsidRPr="00BA61CA" w:rsidRDefault="00BA61CA" w:rsidP="00BA61CA">
                        <w:pPr>
                          <w:spacing w:after="0" w:line="240" w:lineRule="auto"/>
                          <w:rPr>
                            <w:rFonts w:ascii="Times New Roman" w:eastAsia="Times New Roman" w:hAnsi="Times New Roman" w:cs="Times New Roman"/>
                            <w:sz w:val="24"/>
                            <w:szCs w:val="24"/>
                            <w:lang w:eastAsia="es-ES"/>
                          </w:rPr>
                        </w:pPr>
                        <w:r w:rsidRPr="00BA61CA">
                          <w:rPr>
                            <w:rFonts w:ascii="Arial" w:eastAsia="Times New Roman" w:hAnsi="Arial" w:cs="Arial"/>
                            <w:color w:val="000000"/>
                            <w:sz w:val="24"/>
                            <w:szCs w:val="24"/>
                            <w:lang w:val="en-US" w:eastAsia="es-ES"/>
                          </w:rPr>
                          <w:t xml:space="preserve">The world speaks one language. </w:t>
                        </w:r>
                        <w:proofErr w:type="spellStart"/>
                        <w:r w:rsidRPr="00BA61CA">
                          <w:rPr>
                            <w:rFonts w:ascii="Arial" w:eastAsia="Times New Roman" w:hAnsi="Arial" w:cs="Arial"/>
                            <w:color w:val="000000"/>
                            <w:sz w:val="24"/>
                            <w:szCs w:val="24"/>
                            <w:lang w:eastAsia="es-ES"/>
                          </w:rPr>
                          <w:t>Yours</w:t>
                        </w:r>
                        <w:proofErr w:type="spellEnd"/>
                        <w:r w:rsidRPr="00BA61CA">
                          <w:rPr>
                            <w:rFonts w:ascii="Arial" w:eastAsia="Times New Roman" w:hAnsi="Arial" w:cs="Arial"/>
                            <w:color w:val="000000"/>
                            <w:sz w:val="24"/>
                            <w:szCs w:val="24"/>
                            <w:lang w:eastAsia="es-ES"/>
                          </w:rPr>
                          <w:t xml:space="preserve">. </w:t>
                        </w:r>
                      </w:p>
                    </w:tc>
                    <w:tc>
                      <w:tcPr>
                        <w:tcW w:w="0" w:type="auto"/>
                        <w:vAlign w:val="center"/>
                        <w:hideMark/>
                      </w:tcPr>
                      <w:p w:rsidR="00BA61CA" w:rsidRPr="00BA61CA" w:rsidRDefault="00BA61CA" w:rsidP="00BA61CA">
                        <w:pPr>
                          <w:spacing w:after="0" w:line="240" w:lineRule="auto"/>
                          <w:rPr>
                            <w:rFonts w:ascii="Times New Roman" w:eastAsia="Times New Roman" w:hAnsi="Times New Roman" w:cs="Times New Roman"/>
                            <w:sz w:val="24"/>
                            <w:szCs w:val="24"/>
                            <w:lang w:eastAsia="es-ES"/>
                          </w:rPr>
                        </w:pPr>
                      </w:p>
                    </w:tc>
                    <w:tc>
                      <w:tcPr>
                        <w:tcW w:w="0" w:type="auto"/>
                        <w:vAlign w:val="center"/>
                        <w:hideMark/>
                      </w:tcPr>
                      <w:p w:rsidR="00BA61CA" w:rsidRPr="00BA61CA" w:rsidRDefault="00BA61CA" w:rsidP="00BA61CA">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304800" cy="304800"/>
                              <wp:effectExtent l="19050" t="0" r="0" b="0"/>
                              <wp:docPr id="3" name="Imagen 3" descr="spain-32.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ain-32.png">
                                        <a:hlinkClick r:id="rId7"/>
                                      </pic:cNvPr>
                                      <pic:cNvPicPr>
                                        <a:picLocks noChangeAspect="1" noChangeArrowheads="1"/>
                                      </pic:cNvPicPr>
                                    </pic:nvPicPr>
                                    <pic:blipFill>
                                      <a:blip r:embed="rId8"/>
                                      <a:srcRect/>
                                      <a:stretch>
                                        <a:fillRect/>
                                      </a:stretch>
                                    </pic:blipFill>
                                    <pic:spPr bwMode="auto">
                                      <a:xfrm>
                                        <a:off x="0" y="0"/>
                                        <a:ext cx="304800" cy="304800"/>
                                      </a:xfrm>
                                      <a:prstGeom prst="rect">
                                        <a:avLst/>
                                      </a:prstGeom>
                                      <a:noFill/>
                                      <a:ln w="9525">
                                        <a:noFill/>
                                        <a:miter lim="800000"/>
                                        <a:headEnd/>
                                        <a:tailEnd/>
                                      </a:ln>
                                    </pic:spPr>
                                  </pic:pic>
                                </a:graphicData>
                              </a:graphic>
                            </wp:inline>
                          </w:drawing>
                        </w:r>
                      </w:p>
                    </w:tc>
                    <w:tc>
                      <w:tcPr>
                        <w:tcW w:w="0" w:type="auto"/>
                        <w:vAlign w:val="center"/>
                        <w:hideMark/>
                      </w:tcPr>
                      <w:p w:rsidR="00BA61CA" w:rsidRPr="00BA61CA" w:rsidRDefault="00BA61CA" w:rsidP="00BA61CA">
                        <w:pPr>
                          <w:spacing w:after="0" w:line="240" w:lineRule="auto"/>
                          <w:rPr>
                            <w:rFonts w:ascii="Times New Roman" w:eastAsia="Times New Roman" w:hAnsi="Times New Roman" w:cs="Times New Roman"/>
                            <w:sz w:val="24"/>
                            <w:szCs w:val="24"/>
                            <w:lang w:eastAsia="es-ES"/>
                          </w:rPr>
                        </w:pPr>
                        <w:r>
                          <w:rPr>
                            <w:rFonts w:ascii="Times New Roman" w:eastAsia="Times New Roman" w:hAnsi="Times New Roman" w:cs="Times New Roman"/>
                            <w:noProof/>
                            <w:color w:val="0000FF"/>
                            <w:sz w:val="24"/>
                            <w:szCs w:val="24"/>
                            <w:lang w:eastAsia="es-ES"/>
                          </w:rPr>
                          <w:drawing>
                            <wp:inline distT="0" distB="0" distL="0" distR="0">
                              <wp:extent cx="304800" cy="304800"/>
                              <wp:effectExtent l="19050" t="0" r="0" b="0"/>
                              <wp:docPr id="4" name="Imagen 4" descr="france-32.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rance-32.png">
                                        <a:hlinkClick r:id="rId9"/>
                                      </pic:cNvPr>
                                      <pic:cNvPicPr>
                                        <a:picLocks noChangeAspect="1" noChangeArrowheads="1"/>
                                      </pic:cNvPicPr>
                                    </pic:nvPicPr>
                                    <pic:blipFill>
                                      <a:blip r:embed="rId10"/>
                                      <a:srcRect/>
                                      <a:stretch>
                                        <a:fillRect/>
                                      </a:stretch>
                                    </pic:blipFill>
                                    <pic:spPr bwMode="auto">
                                      <a:xfrm>
                                        <a:off x="0" y="0"/>
                                        <a:ext cx="304800" cy="304800"/>
                                      </a:xfrm>
                                      <a:prstGeom prst="rect">
                                        <a:avLst/>
                                      </a:prstGeom>
                                      <a:noFill/>
                                      <a:ln w="9525">
                                        <a:noFill/>
                                        <a:miter lim="800000"/>
                                        <a:headEnd/>
                                        <a:tailEnd/>
                                      </a:ln>
                                    </pic:spPr>
                                  </pic:pic>
                                </a:graphicData>
                              </a:graphic>
                            </wp:inline>
                          </w:drawing>
                        </w:r>
                      </w:p>
                    </w:tc>
                  </w:tr>
                </w:tbl>
                <w:p w:rsidR="00BA61CA" w:rsidRPr="00BA61CA" w:rsidRDefault="00BA61CA" w:rsidP="00BA61CA">
                  <w:pPr>
                    <w:spacing w:after="0" w:line="225" w:lineRule="atLeast"/>
                    <w:rPr>
                      <w:rFonts w:ascii="Arial" w:eastAsia="Times New Roman" w:hAnsi="Arial" w:cs="Arial"/>
                      <w:color w:val="727A89"/>
                      <w:sz w:val="23"/>
                      <w:szCs w:val="23"/>
                      <w:lang w:eastAsia="es-ES"/>
                    </w:rPr>
                  </w:pPr>
                </w:p>
              </w:tc>
            </w:tr>
            <w:tr w:rsidR="00BA61CA" w:rsidRPr="00BA61CA">
              <w:trPr>
                <w:trHeight w:val="480"/>
                <w:tblCellSpacing w:w="0" w:type="dxa"/>
              </w:trPr>
              <w:tc>
                <w:tcPr>
                  <w:tcW w:w="0" w:type="auto"/>
                  <w:tcMar>
                    <w:top w:w="0" w:type="dxa"/>
                    <w:left w:w="150" w:type="dxa"/>
                    <w:bottom w:w="0" w:type="dxa"/>
                    <w:right w:w="150" w:type="dxa"/>
                  </w:tcMar>
                  <w:hideMark/>
                </w:tcPr>
                <w:tbl>
                  <w:tblPr>
                    <w:tblW w:w="8640" w:type="dxa"/>
                    <w:tblCellSpacing w:w="0" w:type="dxa"/>
                    <w:tblCellMar>
                      <w:left w:w="0" w:type="dxa"/>
                      <w:right w:w="0" w:type="dxa"/>
                    </w:tblCellMar>
                    <w:tblLook w:val="04A0"/>
                  </w:tblPr>
                  <w:tblGrid>
                    <w:gridCol w:w="8640"/>
                  </w:tblGrid>
                  <w:tr w:rsidR="00BA61CA" w:rsidRPr="00BA61CA">
                    <w:trPr>
                      <w:trHeight w:val="480"/>
                      <w:tblCellSpacing w:w="0" w:type="dxa"/>
                    </w:trPr>
                    <w:tc>
                      <w:tcPr>
                        <w:tcW w:w="8700" w:type="dxa"/>
                        <w:shd w:val="clear" w:color="auto" w:fill="D9E7ED"/>
                        <w:tcMar>
                          <w:top w:w="135" w:type="dxa"/>
                          <w:left w:w="75" w:type="dxa"/>
                          <w:bottom w:w="150" w:type="dxa"/>
                          <w:right w:w="0" w:type="dxa"/>
                        </w:tcMar>
                        <w:vAlign w:val="center"/>
                        <w:hideMark/>
                      </w:tcPr>
                      <w:p w:rsidR="00BA61CA" w:rsidRPr="00BA61CA" w:rsidRDefault="00BA61CA" w:rsidP="00BA61CA">
                        <w:pPr>
                          <w:spacing w:after="0" w:line="240" w:lineRule="auto"/>
                          <w:rPr>
                            <w:rFonts w:ascii="Verdana" w:eastAsia="Times New Roman" w:hAnsi="Verdana" w:cs="Times New Roman"/>
                            <w:color w:val="384B53"/>
                            <w:sz w:val="15"/>
                            <w:szCs w:val="15"/>
                            <w:lang w:eastAsia="es-ES"/>
                          </w:rPr>
                        </w:pPr>
                        <w:proofErr w:type="spellStart"/>
                        <w:r w:rsidRPr="00BA61CA">
                          <w:rPr>
                            <w:rFonts w:ascii="Arial" w:eastAsia="Times New Roman" w:hAnsi="Arial" w:cs="Arial"/>
                            <w:color w:val="384B53"/>
                            <w:sz w:val="24"/>
                            <w:szCs w:val="24"/>
                            <w:lang w:eastAsia="es-ES"/>
                          </w:rPr>
                          <w:t>January-February</w:t>
                        </w:r>
                        <w:proofErr w:type="spellEnd"/>
                        <w:r w:rsidRPr="00BA61CA">
                          <w:rPr>
                            <w:rFonts w:ascii="Arial" w:eastAsia="Times New Roman" w:hAnsi="Arial" w:cs="Arial"/>
                            <w:color w:val="384B53"/>
                            <w:sz w:val="24"/>
                            <w:szCs w:val="24"/>
                            <w:lang w:eastAsia="es-ES"/>
                          </w:rPr>
                          <w:t xml:space="preserve"> 2014</w:t>
                        </w:r>
                      </w:p>
                    </w:tc>
                  </w:tr>
                </w:tbl>
                <w:p w:rsidR="00BA61CA" w:rsidRPr="00BA61CA" w:rsidRDefault="00BA61CA" w:rsidP="00BA61CA">
                  <w:pPr>
                    <w:spacing w:after="0" w:line="240" w:lineRule="auto"/>
                    <w:rPr>
                      <w:rFonts w:ascii="Times New Roman" w:eastAsia="Times New Roman" w:hAnsi="Times New Roman" w:cs="Times New Roman"/>
                      <w:sz w:val="24"/>
                      <w:szCs w:val="24"/>
                      <w:lang w:eastAsia="es-ES"/>
                    </w:rPr>
                  </w:pPr>
                </w:p>
              </w:tc>
            </w:tr>
          </w:tbl>
          <w:p w:rsidR="00BA61CA" w:rsidRPr="00BA61CA" w:rsidRDefault="00BA61CA" w:rsidP="00BA61CA">
            <w:pPr>
              <w:spacing w:after="0" w:line="240" w:lineRule="auto"/>
              <w:rPr>
                <w:rFonts w:ascii="Verdana" w:eastAsia="Times New Roman" w:hAnsi="Verdana" w:cs="Times New Roman"/>
                <w:sz w:val="17"/>
                <w:szCs w:val="17"/>
                <w:lang w:eastAsia="es-ES"/>
              </w:rPr>
            </w:pPr>
          </w:p>
        </w:tc>
      </w:tr>
    </w:tbl>
    <w:p w:rsidR="00BA61CA" w:rsidRPr="00BA61CA" w:rsidRDefault="00BA61CA" w:rsidP="00BA61CA">
      <w:pPr>
        <w:spacing w:after="0" w:line="240" w:lineRule="auto"/>
        <w:rPr>
          <w:rFonts w:ascii="Times New Roman" w:eastAsia="Times New Roman" w:hAnsi="Times New Roman" w:cs="Times New Roman"/>
          <w:vanish/>
          <w:sz w:val="24"/>
          <w:szCs w:val="24"/>
          <w:lang w:eastAsia="es-ES"/>
        </w:rPr>
      </w:pPr>
    </w:p>
    <w:tbl>
      <w:tblPr>
        <w:tblW w:w="9000" w:type="dxa"/>
        <w:jc w:val="center"/>
        <w:tblCellSpacing w:w="0" w:type="dxa"/>
        <w:shd w:val="clear" w:color="auto" w:fill="FFFFFF"/>
        <w:tblCellMar>
          <w:left w:w="0" w:type="dxa"/>
          <w:right w:w="0" w:type="dxa"/>
        </w:tblCellMar>
        <w:tblLook w:val="04A0"/>
      </w:tblPr>
      <w:tblGrid>
        <w:gridCol w:w="9639"/>
      </w:tblGrid>
      <w:tr w:rsidR="00BA61CA" w:rsidRPr="00BA61CA">
        <w:trPr>
          <w:tblCellSpacing w:w="0" w:type="dxa"/>
          <w:jc w:val="center"/>
        </w:trPr>
        <w:tc>
          <w:tcPr>
            <w:tcW w:w="0" w:type="auto"/>
            <w:shd w:val="clear" w:color="auto" w:fill="FFFFFF"/>
            <w:hideMark/>
          </w:tcPr>
          <w:tbl>
            <w:tblPr>
              <w:tblW w:w="9000" w:type="dxa"/>
              <w:tblCellSpacing w:w="0" w:type="dxa"/>
              <w:tblCellMar>
                <w:left w:w="0" w:type="dxa"/>
                <w:right w:w="0" w:type="dxa"/>
              </w:tblCellMar>
              <w:tblLook w:val="04A0"/>
            </w:tblPr>
            <w:tblGrid>
              <w:gridCol w:w="9639"/>
            </w:tblGrid>
            <w:tr w:rsidR="00BA61CA" w:rsidRPr="00BA61CA">
              <w:trPr>
                <w:tblCellSpacing w:w="0" w:type="dxa"/>
              </w:trPr>
              <w:tc>
                <w:tcPr>
                  <w:tcW w:w="0" w:type="auto"/>
                  <w:tcMar>
                    <w:top w:w="0" w:type="dxa"/>
                    <w:left w:w="150" w:type="dxa"/>
                    <w:bottom w:w="0" w:type="dxa"/>
                    <w:right w:w="150" w:type="dxa"/>
                  </w:tcMar>
                  <w:hideMark/>
                </w:tcPr>
                <w:tbl>
                  <w:tblPr>
                    <w:tblW w:w="9000" w:type="dxa"/>
                    <w:tblCellSpacing w:w="0" w:type="dxa"/>
                    <w:shd w:val="clear" w:color="auto" w:fill="FFFFFF"/>
                    <w:tblCellMar>
                      <w:top w:w="150" w:type="dxa"/>
                      <w:left w:w="150" w:type="dxa"/>
                      <w:bottom w:w="150" w:type="dxa"/>
                      <w:right w:w="150" w:type="dxa"/>
                    </w:tblCellMar>
                    <w:tblLook w:val="04A0"/>
                  </w:tblPr>
                  <w:tblGrid>
                    <w:gridCol w:w="4972"/>
                    <w:gridCol w:w="4367"/>
                  </w:tblGrid>
                  <w:tr w:rsidR="00BA61CA" w:rsidRPr="00BA61CA">
                    <w:trPr>
                      <w:tblCellSpacing w:w="0" w:type="dxa"/>
                    </w:trPr>
                    <w:tc>
                      <w:tcPr>
                        <w:tcW w:w="6000" w:type="dxa"/>
                        <w:shd w:val="clear" w:color="auto" w:fill="FFFFFF"/>
                        <w:tcMar>
                          <w:top w:w="150" w:type="dxa"/>
                          <w:left w:w="300" w:type="dxa"/>
                          <w:bottom w:w="150" w:type="dxa"/>
                          <w:right w:w="150" w:type="dxa"/>
                        </w:tcMar>
                        <w:hideMark/>
                      </w:tcPr>
                      <w:p w:rsidR="00BA61CA" w:rsidRPr="00BA61CA" w:rsidRDefault="00BA61CA" w:rsidP="00BA61CA">
                        <w:pPr>
                          <w:spacing w:before="100" w:beforeAutospacing="1" w:after="100" w:afterAutospacing="1" w:line="240" w:lineRule="auto"/>
                          <w:jc w:val="center"/>
                          <w:rPr>
                            <w:rFonts w:ascii="Verdana" w:eastAsia="Times New Roman" w:hAnsi="Verdana" w:cs="Times New Roman"/>
                            <w:sz w:val="24"/>
                            <w:szCs w:val="24"/>
                            <w:lang w:val="en-US" w:eastAsia="es-ES"/>
                          </w:rPr>
                        </w:pPr>
                        <w:r w:rsidRPr="00BA61CA">
                          <w:rPr>
                            <w:rFonts w:ascii="Arial" w:eastAsia="Times New Roman" w:hAnsi="Arial" w:cs="Arial"/>
                            <w:b/>
                            <w:bCs/>
                            <w:sz w:val="27"/>
                            <w:lang w:val="en-US" w:eastAsia="es-ES"/>
                          </w:rPr>
                          <w:t>Synonyme.net gets a new look in 2014</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b/>
                            <w:bCs/>
                            <w:i/>
                            <w:iCs/>
                            <w:color w:val="FF6600"/>
                            <w:sz w:val="24"/>
                            <w:szCs w:val="24"/>
                            <w:lang w:val="en-US" w:eastAsia="es-ES"/>
                          </w:rPr>
                          <w:t xml:space="preserve">New services on offer: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My Oxford English in partnership with (For second language English speakers)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eastAsia="es-ES"/>
                          </w:rPr>
                        </w:pPr>
                        <w:r>
                          <w:rPr>
                            <w:rFonts w:ascii="Arial" w:eastAsia="Times New Roman" w:hAnsi="Arial" w:cs="Arial"/>
                            <w:noProof/>
                            <w:color w:val="FF9900"/>
                            <w:sz w:val="24"/>
                            <w:szCs w:val="24"/>
                            <w:lang w:eastAsia="es-ES"/>
                          </w:rPr>
                          <w:drawing>
                            <wp:inline distT="0" distB="0" distL="0" distR="0">
                              <wp:extent cx="1457325" cy="476250"/>
                              <wp:effectExtent l="19050" t="0" r="9525" b="0"/>
                              <wp:docPr id="5" name="Imagen 5" descr="moe version newslet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oe version newsletter.png"/>
                                      <pic:cNvPicPr>
                                        <a:picLocks noChangeAspect="1" noChangeArrowheads="1"/>
                                      </pic:cNvPicPr>
                                    </pic:nvPicPr>
                                    <pic:blipFill>
                                      <a:blip r:embed="rId11"/>
                                      <a:srcRect/>
                                      <a:stretch>
                                        <a:fillRect/>
                                      </a:stretch>
                                    </pic:blipFill>
                                    <pic:spPr bwMode="auto">
                                      <a:xfrm>
                                        <a:off x="0" y="0"/>
                                        <a:ext cx="1457325" cy="476250"/>
                                      </a:xfrm>
                                      <a:prstGeom prst="rect">
                                        <a:avLst/>
                                      </a:prstGeom>
                                      <a:noFill/>
                                      <a:ln w="9525">
                                        <a:noFill/>
                                        <a:miter lim="800000"/>
                                        <a:headEnd/>
                                        <a:tailEnd/>
                                      </a:ln>
                                    </pic:spPr>
                                  </pic:pic>
                                </a:graphicData>
                              </a:graphic>
                            </wp:inline>
                          </w:drawing>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Synonyme.net is now a partner of My Oxford English, an online solution to learn, practice and im</w:t>
                        </w:r>
                        <w:r w:rsidR="006A5928">
                          <w:rPr>
                            <w:rFonts w:ascii="Arial" w:eastAsia="Times New Roman" w:hAnsi="Arial" w:cs="Arial"/>
                            <w:sz w:val="24"/>
                            <w:szCs w:val="24"/>
                            <w:lang w:val="en-US" w:eastAsia="es-ES"/>
                          </w:rPr>
                          <w:t>prove your general and specializ</w:t>
                        </w:r>
                        <w:r w:rsidRPr="00BA61CA">
                          <w:rPr>
                            <w:rFonts w:ascii="Arial" w:eastAsia="Times New Roman" w:hAnsi="Arial" w:cs="Arial"/>
                            <w:sz w:val="24"/>
                            <w:szCs w:val="24"/>
                            <w:lang w:val="en-US" w:eastAsia="es-ES"/>
                          </w:rPr>
                          <w:t xml:space="preserve">ed English (accounting, management, </w:t>
                        </w:r>
                        <w:r w:rsidR="006A5928">
                          <w:rPr>
                            <w:rFonts w:ascii="Arial" w:eastAsia="Times New Roman" w:hAnsi="Arial" w:cs="Arial"/>
                            <w:sz w:val="24"/>
                            <w:szCs w:val="24"/>
                            <w:lang w:val="en-US" w:eastAsia="es-ES"/>
                          </w:rPr>
                          <w:t>finance, sciences and human res</w:t>
                        </w:r>
                        <w:r w:rsidRPr="00BA61CA">
                          <w:rPr>
                            <w:rFonts w:ascii="Arial" w:eastAsia="Times New Roman" w:hAnsi="Arial" w:cs="Arial"/>
                            <w:sz w:val="24"/>
                            <w:szCs w:val="24"/>
                            <w:lang w:val="en-US" w:eastAsia="es-ES"/>
                          </w:rPr>
                          <w:t xml:space="preserve">ources). This approach was developed by the Oxford University Press, a world famous British academic publisher, is among the top 25 publishing groups and is today the second oldest independent publisher still in business. </w:t>
                        </w:r>
                        <w:r w:rsidRPr="00BA61CA">
                          <w:rPr>
                            <w:rFonts w:ascii="Verdana" w:eastAsia="Times New Roman" w:hAnsi="Verdana" w:cs="Times New Roman"/>
                            <w:sz w:val="24"/>
                            <w:szCs w:val="24"/>
                            <w:lang w:val="en-US" w:eastAsia="es-ES"/>
                          </w:rPr>
                          <w:br/>
                        </w:r>
                        <w:r w:rsidRPr="00BA61CA">
                          <w:rPr>
                            <w:rFonts w:ascii="Arial" w:eastAsia="Times New Roman" w:hAnsi="Arial" w:cs="Arial"/>
                            <w:sz w:val="24"/>
                            <w:szCs w:val="24"/>
                            <w:lang w:val="en-US" w:eastAsia="es-ES"/>
                          </w:rPr>
                          <w:t xml:space="preserve">The My Oxford English method stands out thanks to an intensive quality educational support service that follows and stimulates the learner, in order to ensure the attainment of set objectives. It may be completed according to the training objectives of each student through courses and face to face seminars, virtual classrooms and courses over the phone, or even language study abroad, but its main bias is clearly e-learning. Note that obtaining an official diploma from the </w:t>
                        </w:r>
                        <w:r w:rsidRPr="00BA61CA">
                          <w:rPr>
                            <w:rFonts w:ascii="Arial" w:eastAsia="Times New Roman" w:hAnsi="Arial" w:cs="Arial"/>
                            <w:sz w:val="24"/>
                            <w:szCs w:val="24"/>
                            <w:lang w:val="en-US" w:eastAsia="es-ES"/>
                          </w:rPr>
                          <w:lastRenderedPageBreak/>
                          <w:t>University of Oxford is also possible in the context of this course.</w:t>
                        </w:r>
                        <w:r w:rsidRPr="00BA61CA">
                          <w:rPr>
                            <w:rFonts w:ascii="Verdana" w:eastAsia="Times New Roman" w:hAnsi="Verdana" w:cs="Times New Roman"/>
                            <w:sz w:val="24"/>
                            <w:szCs w:val="24"/>
                            <w:lang w:val="en-US" w:eastAsia="es-ES"/>
                          </w:rPr>
                          <w:br/>
                        </w:r>
                        <w:r w:rsidRPr="00BA61CA">
                          <w:rPr>
                            <w:rFonts w:ascii="Verdana" w:eastAsia="Times New Roman" w:hAnsi="Verdana" w:cs="Times New Roman"/>
                            <w:sz w:val="24"/>
                            <w:szCs w:val="24"/>
                            <w:lang w:val="en-US" w:eastAsia="es-ES"/>
                          </w:rPr>
                          <w:br/>
                        </w:r>
                        <w:r w:rsidRPr="00BA61CA">
                          <w:rPr>
                            <w:rFonts w:ascii="Arial" w:eastAsia="Times New Roman" w:hAnsi="Arial" w:cs="Arial"/>
                            <w:b/>
                            <w:bCs/>
                            <w:sz w:val="24"/>
                            <w:szCs w:val="24"/>
                            <w:lang w:val="en-US" w:eastAsia="es-ES"/>
                          </w:rPr>
                          <w:t>Price:</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 xml:space="preserve">-     LICENSE 6 MONTHS </w:t>
                        </w:r>
                        <w:r w:rsidRPr="00BA61CA">
                          <w:rPr>
                            <w:rFonts w:ascii="Arial" w:eastAsia="Times New Roman" w:hAnsi="Arial" w:cs="Arial"/>
                            <w:b/>
                            <w:bCs/>
                            <w:i/>
                            <w:iCs/>
                            <w:sz w:val="24"/>
                            <w:szCs w:val="24"/>
                            <w:lang w:val="en-US" w:eastAsia="es-ES"/>
                          </w:rPr>
                          <w:t> </w:t>
                        </w:r>
                        <w:r w:rsidRPr="00BA61CA">
                          <w:rPr>
                            <w:rFonts w:ascii="Arial" w:eastAsia="Times New Roman" w:hAnsi="Arial" w:cs="Arial"/>
                            <w:sz w:val="24"/>
                            <w:szCs w:val="24"/>
                            <w:lang w:val="en-US" w:eastAsia="es-ES"/>
                          </w:rPr>
                          <w:t xml:space="preserve">/ 1 level </w:t>
                        </w:r>
                        <w:r w:rsidRPr="00BA61CA">
                          <w:rPr>
                            <w:rFonts w:ascii="Arial" w:eastAsia="Times New Roman" w:hAnsi="Arial" w:cs="Arial"/>
                            <w:b/>
                            <w:bCs/>
                            <w:sz w:val="24"/>
                            <w:szCs w:val="24"/>
                            <w:lang w:val="en-US" w:eastAsia="es-ES"/>
                          </w:rPr>
                          <w:t>WITH tutoring SERVICES:</w:t>
                        </w:r>
                        <w:r w:rsidRPr="00BA61CA">
                          <w:rPr>
                            <w:rFonts w:ascii="Arial" w:eastAsia="Times New Roman" w:hAnsi="Arial" w:cs="Arial"/>
                            <w:sz w:val="24"/>
                            <w:szCs w:val="24"/>
                            <w:lang w:val="en-US" w:eastAsia="es-ES"/>
                          </w:rPr>
                          <w:t xml:space="preserve"> 240 Euro (without VAT because the service is offered from Spain). Of course, the price may decrease according to the number of people / licenses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 xml:space="preserve">- LICENSE 6 MONTHS </w:t>
                        </w:r>
                        <w:r w:rsidRPr="00BA61CA">
                          <w:rPr>
                            <w:rFonts w:ascii="Arial" w:eastAsia="Times New Roman" w:hAnsi="Arial" w:cs="Arial"/>
                            <w:b/>
                            <w:bCs/>
                            <w:i/>
                            <w:iCs/>
                            <w:sz w:val="24"/>
                            <w:szCs w:val="24"/>
                            <w:lang w:val="en-US" w:eastAsia="es-ES"/>
                          </w:rPr>
                          <w:t> </w:t>
                        </w:r>
                        <w:r w:rsidRPr="00BA61CA">
                          <w:rPr>
                            <w:rFonts w:ascii="Arial" w:eastAsia="Times New Roman" w:hAnsi="Arial" w:cs="Arial"/>
                            <w:sz w:val="24"/>
                            <w:szCs w:val="24"/>
                            <w:lang w:val="en-US" w:eastAsia="es-ES"/>
                          </w:rPr>
                          <w:t xml:space="preserve">/ 1 level </w:t>
                        </w:r>
                        <w:r w:rsidRPr="00BA61CA">
                          <w:rPr>
                            <w:rFonts w:ascii="Arial" w:eastAsia="Times New Roman" w:hAnsi="Arial" w:cs="Arial"/>
                            <w:b/>
                            <w:bCs/>
                            <w:sz w:val="24"/>
                            <w:szCs w:val="24"/>
                            <w:lang w:val="en-US" w:eastAsia="es-ES"/>
                          </w:rPr>
                          <w:t>WITHOUT tutoring SERVICES:</w:t>
                        </w:r>
                        <w:r w:rsidRPr="00BA61CA">
                          <w:rPr>
                            <w:rFonts w:ascii="Arial" w:eastAsia="Times New Roman" w:hAnsi="Arial" w:cs="Arial"/>
                            <w:sz w:val="24"/>
                            <w:szCs w:val="24"/>
                            <w:lang w:val="en-US" w:eastAsia="es-ES"/>
                          </w:rPr>
                          <w:t xml:space="preserve"> 150 Euro</w:t>
                        </w:r>
                        <w:r w:rsidRPr="00BA61CA">
                          <w:rPr>
                            <w:rFonts w:ascii="Arial" w:eastAsia="Times New Roman" w:hAnsi="Arial" w:cs="Arial"/>
                            <w:b/>
                            <w:bCs/>
                            <w:i/>
                            <w:iCs/>
                            <w:sz w:val="24"/>
                            <w:szCs w:val="24"/>
                            <w:lang w:val="en-US" w:eastAsia="es-ES"/>
                          </w:rPr>
                          <w:t xml:space="preserve"> </w:t>
                        </w:r>
                        <w:r w:rsidRPr="00BA61CA">
                          <w:rPr>
                            <w:rFonts w:ascii="Arial" w:eastAsia="Times New Roman" w:hAnsi="Arial" w:cs="Arial"/>
                            <w:sz w:val="24"/>
                            <w:szCs w:val="24"/>
                            <w:lang w:val="en-US" w:eastAsia="es-ES"/>
                          </w:rPr>
                          <w:t> 150 Euro (without VAT because the service is offered from Spain). Of course, the price may decrease according to the number of people / licenses</w:t>
                        </w:r>
                      </w:p>
                      <w:p w:rsidR="00BA61CA" w:rsidRPr="00BA61CA" w:rsidRDefault="001451A5" w:rsidP="00BA61CA">
                        <w:pPr>
                          <w:spacing w:before="100" w:beforeAutospacing="1" w:after="100" w:afterAutospacing="1" w:line="240" w:lineRule="auto"/>
                          <w:rPr>
                            <w:rFonts w:ascii="Verdana" w:eastAsia="Times New Roman" w:hAnsi="Verdana" w:cs="Times New Roman"/>
                            <w:sz w:val="24"/>
                            <w:szCs w:val="24"/>
                            <w:lang w:val="en-US" w:eastAsia="es-ES"/>
                          </w:rPr>
                        </w:pPr>
                        <w:hyperlink r:id="rId12" w:history="1">
                          <w:r w:rsidR="00BA61CA" w:rsidRPr="00BA61CA">
                            <w:rPr>
                              <w:rFonts w:ascii="Arial" w:eastAsia="Times New Roman" w:hAnsi="Arial" w:cs="Arial"/>
                              <w:color w:val="0000FF"/>
                              <w:sz w:val="24"/>
                              <w:szCs w:val="24"/>
                              <w:u w:val="single"/>
                              <w:lang w:val="en-US" w:eastAsia="es-ES"/>
                            </w:rPr>
                            <w:t>https://www.youtube.com/watch?v=l-6ef5KizaA&amp;list=PL698A9CD771299532 </w:t>
                          </w:r>
                        </w:hyperlink>
                      </w:p>
                      <w:p w:rsidR="00BA61CA" w:rsidRPr="00BA61CA" w:rsidRDefault="001451A5" w:rsidP="00BA61CA">
                        <w:pPr>
                          <w:spacing w:before="100" w:beforeAutospacing="1" w:after="100" w:afterAutospacing="1" w:line="240" w:lineRule="auto"/>
                          <w:rPr>
                            <w:rFonts w:ascii="Verdana" w:eastAsia="Times New Roman" w:hAnsi="Verdana" w:cs="Times New Roman"/>
                            <w:sz w:val="24"/>
                            <w:szCs w:val="24"/>
                            <w:lang w:val="en-US" w:eastAsia="es-ES"/>
                          </w:rPr>
                        </w:pPr>
                        <w:hyperlink r:id="rId13" w:history="1">
                          <w:r w:rsidR="00BA61CA" w:rsidRPr="00BA61CA">
                            <w:rPr>
                              <w:rFonts w:ascii="Arial" w:eastAsia="Times New Roman" w:hAnsi="Arial" w:cs="Arial"/>
                              <w:color w:val="0000FF"/>
                              <w:sz w:val="24"/>
                              <w:szCs w:val="24"/>
                              <w:u w:val="single"/>
                              <w:lang w:val="en-US" w:eastAsia="es-ES"/>
                            </w:rPr>
                            <w:t>http://synonyme.net/elearning.php </w:t>
                          </w:r>
                        </w:hyperlink>
                        <w:r w:rsidR="00BA61CA" w:rsidRPr="00BA61CA">
                          <w:rPr>
                            <w:rFonts w:ascii="Arial" w:eastAsia="Times New Roman" w:hAnsi="Arial" w:cs="Arial"/>
                            <w:sz w:val="24"/>
                            <w:szCs w:val="24"/>
                            <w:lang w:val="en-US" w:eastAsia="es-ES"/>
                          </w:rPr>
                          <w:t>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Verdana" w:eastAsia="Times New Roman" w:hAnsi="Verdana" w:cs="Times New Roman"/>
                            <w:sz w:val="24"/>
                            <w:szCs w:val="24"/>
                            <w:lang w:val="en-US" w:eastAsia="es-ES"/>
                          </w:rPr>
                          <w:t>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b/>
                            <w:bCs/>
                            <w:i/>
                            <w:iCs/>
                            <w:color w:val="FF6600"/>
                            <w:sz w:val="24"/>
                            <w:szCs w:val="24"/>
                            <w:lang w:val="en-US" w:eastAsia="es-ES"/>
                          </w:rPr>
                          <w:t>Current trends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Spain, "The Orchard" of Europe.</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The unemployment rate as well as the economic problems that Spain has experienced for some years now are in the media crossfire.  We do not often hear, however, talk of all the opportunities this country offers, "the cheapest expensive country" as some call it. Car makers such as PSA, Volvo Trucks etc. have understood and have already relocated their construction sites to Spain. What are the reasons for this return to the Iberian Peninsula?</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 xml:space="preserve">They are many and varied, firstly, the difficulties experienced by the Spanish payroll was undermined by its deployed militancy and collective motivation: far from being deterred Spanish employees have developed and acquired many skills </w:t>
                        </w:r>
                        <w:r w:rsidRPr="00BA61CA">
                          <w:rPr>
                            <w:rFonts w:ascii="Arial" w:eastAsia="Times New Roman" w:hAnsi="Arial" w:cs="Arial"/>
                            <w:sz w:val="24"/>
                            <w:szCs w:val="24"/>
                            <w:lang w:val="en-US" w:eastAsia="es-ES"/>
                          </w:rPr>
                          <w:lastRenderedPageBreak/>
                          <w:t>and are now more productive prompting foreign companies to capitalise on them.</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Moreover, the economic policies implemented in Spain have encouraged labour flexibility and the adjustment to lower labour costs.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The results are convincing, the Spain that was considered as lagging behind is described by some economists as the new Germany of tomorrow.(Le Courrier d'Espagne 07/22/2013)</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eastAsia="es-ES"/>
                          </w:rPr>
                        </w:pPr>
                        <w:r w:rsidRPr="00BA61CA">
                          <w:rPr>
                            <w:rFonts w:ascii="Verdana" w:eastAsia="Times New Roman" w:hAnsi="Verdana" w:cs="Times New Roman"/>
                            <w:sz w:val="24"/>
                            <w:szCs w:val="24"/>
                            <w:lang w:val="en-US" w:eastAsia="es-ES"/>
                          </w:rPr>
                          <w:t> </w:t>
                        </w:r>
                        <w:r w:rsidR="001451A5" w:rsidRPr="001451A5">
                          <w:rPr>
                            <w:rFonts w:ascii="Verdana" w:eastAsia="Times New Roman" w:hAnsi="Verdana" w:cs="Times New Roman"/>
                            <w:sz w:val="24"/>
                            <w:szCs w:val="24"/>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CV Package</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Because we know that the world in which we live is conducive to mobility and that your CV is your passport to the working world, we have decided to offer a new translation package: the multilingual translation of your CV.</w:t>
                        </w:r>
                        <w:r w:rsidRPr="00BA61CA">
                          <w:rPr>
                            <w:rFonts w:ascii="Verdana" w:eastAsia="Times New Roman" w:hAnsi="Verdana" w:cs="Times New Roman"/>
                            <w:sz w:val="24"/>
                            <w:szCs w:val="24"/>
                            <w:lang w:val="en-US" w:eastAsia="es-ES"/>
                          </w:rPr>
                          <w:br/>
                        </w:r>
                        <w:r w:rsidRPr="00BA61CA">
                          <w:rPr>
                            <w:rFonts w:ascii="Arial" w:eastAsia="Times New Roman" w:hAnsi="Arial" w:cs="Arial"/>
                            <w:sz w:val="24"/>
                            <w:szCs w:val="24"/>
                            <w:lang w:val="en-US" w:eastAsia="es-ES"/>
                          </w:rPr>
                          <w:t>Make a difference and customise your resume with the labour market requirements of each country for maximum impact.</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Translation of code of conduct</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Nowadays more and more companies are committed to standards, values ​​and business practices to contribute to the well-being of its citizens. Distribute your code of conduct to all your employees, suppliers, as well as the market and ensure its proper application and understanding by translating it into the necessary languages.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 xml:space="preserve">Our website: Your opinion matters to us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 xml:space="preserve">We are updating our website and would like you to leave us your feedback on our services on the About us tab. You can </w:t>
                        </w:r>
                        <w:r w:rsidRPr="00BA61CA">
                          <w:rPr>
                            <w:rFonts w:ascii="Arial" w:eastAsia="Times New Roman" w:hAnsi="Arial" w:cs="Arial"/>
                            <w:sz w:val="24"/>
                            <w:szCs w:val="24"/>
                            <w:lang w:val="en-US" w:eastAsia="es-ES"/>
                          </w:rPr>
                          <w:lastRenderedPageBreak/>
                          <w:t>also find all our newsletters and testimonials from our clients and our translators to give you an idea of ​​the quality of service that we offer.</w:t>
                        </w:r>
                        <w:r w:rsidRPr="00BA61CA">
                          <w:rPr>
                            <w:rFonts w:ascii="Arial" w:eastAsia="Times New Roman" w:hAnsi="Arial" w:cs="Arial"/>
                            <w:sz w:val="24"/>
                            <w:szCs w:val="24"/>
                            <w:lang w:val="en-US" w:eastAsia="es-ES"/>
                          </w:rPr>
                          <w:br/>
                        </w:r>
                        <w:hyperlink r:id="rId14" w:history="1">
                          <w:r w:rsidRPr="00BA61CA">
                            <w:rPr>
                              <w:rFonts w:ascii="Arial" w:eastAsia="Times New Roman" w:hAnsi="Arial" w:cs="Arial"/>
                              <w:color w:val="0000FF"/>
                              <w:sz w:val="24"/>
                              <w:szCs w:val="24"/>
                              <w:u w:val="single"/>
                              <w:lang w:val="en-US" w:eastAsia="es-ES"/>
                            </w:rPr>
                            <w:t>http://synonyme.net/</w:t>
                          </w:r>
                        </w:hyperlink>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color w:val="FF9900"/>
                            <w:sz w:val="24"/>
                            <w:szCs w:val="24"/>
                            <w:lang w:val="en-US" w:eastAsia="es-ES"/>
                          </w:rPr>
                          <w:t>Twitter and Facebook</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 xml:space="preserve">In addition you can now find us on Twitter @ </w:t>
                        </w:r>
                        <w:proofErr w:type="spellStart"/>
                        <w:r w:rsidRPr="00BA61CA">
                          <w:rPr>
                            <w:rFonts w:ascii="Arial" w:eastAsia="Times New Roman" w:hAnsi="Arial" w:cs="Arial"/>
                            <w:sz w:val="24"/>
                            <w:szCs w:val="24"/>
                            <w:lang w:val="en-US" w:eastAsia="es-ES"/>
                          </w:rPr>
                          <w:t>Synonymenet</w:t>
                        </w:r>
                        <w:proofErr w:type="spellEnd"/>
                        <w:r w:rsidRPr="00BA61CA">
                          <w:rPr>
                            <w:rFonts w:ascii="Arial" w:eastAsia="Times New Roman" w:hAnsi="Arial" w:cs="Arial"/>
                            <w:sz w:val="24"/>
                            <w:szCs w:val="24"/>
                            <w:lang w:val="en-US" w:eastAsia="es-ES"/>
                          </w:rPr>
                          <w:t xml:space="preserve"> </w:t>
                        </w:r>
                        <w:hyperlink r:id="rId15" w:history="1">
                          <w:r w:rsidRPr="00BA61CA">
                            <w:rPr>
                              <w:rFonts w:ascii="Arial" w:eastAsia="Times New Roman" w:hAnsi="Arial" w:cs="Arial"/>
                              <w:color w:val="0000FF"/>
                              <w:sz w:val="24"/>
                              <w:szCs w:val="24"/>
                              <w:u w:val="single"/>
                              <w:lang w:val="en-US" w:eastAsia="es-ES"/>
                            </w:rPr>
                            <w:t>(https://twitter.com/SynonymeNet)</w:t>
                          </w:r>
                        </w:hyperlink>
                        <w:r w:rsidRPr="00BA61CA">
                          <w:rPr>
                            <w:rFonts w:ascii="Arial" w:eastAsia="Times New Roman" w:hAnsi="Arial" w:cs="Arial"/>
                            <w:sz w:val="24"/>
                            <w:szCs w:val="24"/>
                            <w:lang w:val="en-US" w:eastAsia="es-ES"/>
                          </w:rPr>
                          <w:t xml:space="preserve"> and </w:t>
                        </w:r>
                        <w:proofErr w:type="spellStart"/>
                        <w:r w:rsidRPr="00BA61CA">
                          <w:rPr>
                            <w:rFonts w:ascii="Arial" w:eastAsia="Times New Roman" w:hAnsi="Arial" w:cs="Arial"/>
                            <w:sz w:val="24"/>
                            <w:szCs w:val="24"/>
                            <w:lang w:val="en-US" w:eastAsia="es-ES"/>
                          </w:rPr>
                          <w:t>Facebook</w:t>
                        </w:r>
                        <w:proofErr w:type="spellEnd"/>
                        <w:r w:rsidRPr="00BA61CA">
                          <w:rPr>
                            <w:rFonts w:ascii="Arial" w:eastAsia="Times New Roman" w:hAnsi="Arial" w:cs="Arial"/>
                            <w:sz w:val="24"/>
                            <w:szCs w:val="24"/>
                            <w:lang w:val="en-US" w:eastAsia="es-ES"/>
                          </w:rPr>
                          <w:t xml:space="preserve"> </w:t>
                        </w:r>
                        <w:hyperlink r:id="rId16" w:history="1">
                          <w:r w:rsidRPr="00BA61CA">
                            <w:rPr>
                              <w:rFonts w:ascii="Arial" w:eastAsia="Times New Roman" w:hAnsi="Arial" w:cs="Arial"/>
                              <w:color w:val="0000FF"/>
                              <w:sz w:val="24"/>
                              <w:szCs w:val="24"/>
                              <w:u w:val="single"/>
                              <w:lang w:val="en-US" w:eastAsia="es-ES"/>
                            </w:rPr>
                            <w:t>(https://www.facebook.com/synonyme.net)</w:t>
                          </w:r>
                        </w:hyperlink>
                        <w:r w:rsidRPr="00BA61CA">
                          <w:rPr>
                            <w:rFonts w:ascii="Arial" w:eastAsia="Times New Roman" w:hAnsi="Arial" w:cs="Arial"/>
                            <w:sz w:val="24"/>
                            <w:szCs w:val="24"/>
                            <w:lang w:val="en-US" w:eastAsia="es-ES"/>
                          </w:rPr>
                          <w:t xml:space="preserve"> to follow our news on a daily basis.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b/>
                            <w:bCs/>
                            <w:i/>
                            <w:iCs/>
                            <w:color w:val="FF6600"/>
                            <w:sz w:val="24"/>
                            <w:szCs w:val="24"/>
                            <w:lang w:val="en-US" w:eastAsia="es-ES"/>
                          </w:rPr>
                          <w:t>Did you know?</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sz w:val="24"/>
                            <w:szCs w:val="24"/>
                            <w:lang w:val="en-US" w:eastAsia="es-ES"/>
                          </w:rPr>
                          <w:t>We have all had a lot of ideas about language so it often happens that we have a few surprises</w:t>
                        </w:r>
                        <w:proofErr w:type="gramStart"/>
                        <w:r w:rsidRPr="00BA61CA">
                          <w:rPr>
                            <w:rFonts w:ascii="Arial" w:eastAsia="Times New Roman" w:hAnsi="Arial" w:cs="Arial"/>
                            <w:sz w:val="24"/>
                            <w:szCs w:val="24"/>
                            <w:lang w:val="en-US" w:eastAsia="es-ES"/>
                          </w:rPr>
                          <w:t>:</w:t>
                        </w:r>
                        <w:proofErr w:type="gramEnd"/>
                        <w:r w:rsidRPr="00BA61CA">
                          <w:rPr>
                            <w:rFonts w:ascii="Arial" w:eastAsia="Times New Roman" w:hAnsi="Arial" w:cs="Arial"/>
                            <w:sz w:val="24"/>
                            <w:szCs w:val="24"/>
                            <w:lang w:val="en-US" w:eastAsia="es-ES"/>
                          </w:rPr>
                          <w:br/>
                          <w:t>For example did you know that vis-à-vis, attaché, cul-de-sac, rendez-vous, joie de vivre, finesse, tête-à-tête and many others are of certain French origin but are English words. It is therefore normal and welcome (if you opt for a professional and quality service) to find them in English translations.</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b/>
                            <w:bCs/>
                            <w:color w:val="000000"/>
                            <w:sz w:val="24"/>
                            <w:szCs w:val="24"/>
                            <w:shd w:val="clear" w:color="auto" w:fill="FFFFFF"/>
                            <w:lang w:val="en-US" w:eastAsia="es-ES"/>
                          </w:rPr>
                          <w:br/>
                        </w:r>
                        <w:r w:rsidRPr="00BA61CA">
                          <w:rPr>
                            <w:rFonts w:ascii="Verdana" w:eastAsia="Times New Roman" w:hAnsi="Verdana" w:cs="Times New Roman"/>
                            <w:sz w:val="24"/>
                            <w:szCs w:val="24"/>
                            <w:lang w:val="en-US" w:eastAsia="es-ES"/>
                          </w:rPr>
                          <w:br/>
                          <w:t>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Verdana" w:eastAsia="Times New Roman" w:hAnsi="Verdana" w:cs="Times New Roman"/>
                            <w:sz w:val="24"/>
                            <w:szCs w:val="24"/>
                            <w:lang w:val="en-US" w:eastAsia="es-ES"/>
                          </w:rPr>
                          <w:t>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Arial" w:eastAsia="Times New Roman" w:hAnsi="Arial" w:cs="Arial"/>
                            <w:b/>
                            <w:bCs/>
                            <w:sz w:val="24"/>
                            <w:szCs w:val="24"/>
                            <w:lang w:val="en-US" w:eastAsia="es-ES"/>
                          </w:rPr>
                          <w:br/>
                        </w:r>
                        <w:r w:rsidRPr="00BA61CA">
                          <w:rPr>
                            <w:rFonts w:ascii="Arial" w:eastAsia="Times New Roman" w:hAnsi="Arial" w:cs="Arial"/>
                            <w:sz w:val="24"/>
                            <w:szCs w:val="24"/>
                            <w:lang w:val="en-US" w:eastAsia="es-ES"/>
                          </w:rPr>
                          <w:t> </w:t>
                        </w:r>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val="en-US" w:eastAsia="es-ES"/>
                          </w:rPr>
                        </w:pPr>
                        <w:r w:rsidRPr="00BA61CA">
                          <w:rPr>
                            <w:rFonts w:ascii="Verdana" w:eastAsia="Times New Roman" w:hAnsi="Verdana" w:cs="Times New Roman"/>
                            <w:sz w:val="24"/>
                            <w:szCs w:val="24"/>
                            <w:lang w:val="en-US" w:eastAsia="es-ES"/>
                          </w:rPr>
                          <w:br/>
                        </w:r>
                        <w:r w:rsidRPr="00BA61CA">
                          <w:rPr>
                            <w:rFonts w:ascii="Arial" w:eastAsia="Times New Roman" w:hAnsi="Arial" w:cs="Arial"/>
                            <w:i/>
                            <w:iCs/>
                            <w:sz w:val="24"/>
                            <w:szCs w:val="24"/>
                            <w:lang w:val="en-US" w:eastAsia="es-ES"/>
                          </w:rPr>
                          <w:br/>
                        </w:r>
                        <w:r w:rsidRPr="00BA61CA">
                          <w:rPr>
                            <w:rFonts w:ascii="Verdana" w:eastAsia="Times New Roman" w:hAnsi="Verdana" w:cs="Times New Roman"/>
                            <w:sz w:val="24"/>
                            <w:szCs w:val="24"/>
                            <w:lang w:val="en-US" w:eastAsia="es-ES"/>
                          </w:rPr>
                          <w:t> </w:t>
                        </w:r>
                      </w:p>
                    </w:tc>
                    <w:tc>
                      <w:tcPr>
                        <w:tcW w:w="2700" w:type="dxa"/>
                        <w:shd w:val="clear" w:color="auto" w:fill="FFFFFF"/>
                        <w:hideMark/>
                      </w:tcPr>
                      <w:tbl>
                        <w:tblPr>
                          <w:tblW w:w="2700" w:type="dxa"/>
                          <w:tblCellSpacing w:w="0" w:type="dxa"/>
                          <w:shd w:val="clear" w:color="auto" w:fill="AAAAAA"/>
                          <w:tblCellMar>
                            <w:left w:w="0" w:type="dxa"/>
                            <w:right w:w="0" w:type="dxa"/>
                          </w:tblCellMar>
                          <w:tblLook w:val="04A0"/>
                        </w:tblPr>
                        <w:tblGrid>
                          <w:gridCol w:w="4067"/>
                        </w:tblGrid>
                        <w:tr w:rsidR="00BA61CA" w:rsidRPr="006A5928">
                          <w:trPr>
                            <w:trHeight w:val="120"/>
                            <w:tblCellSpacing w:w="0" w:type="dxa"/>
                          </w:trPr>
                          <w:tc>
                            <w:tcPr>
                              <w:tcW w:w="0" w:type="auto"/>
                              <w:shd w:val="clear" w:color="auto" w:fill="AAAAAA"/>
                              <w:vAlign w:val="center"/>
                              <w:hideMark/>
                            </w:tcPr>
                            <w:p w:rsidR="00BA61CA" w:rsidRPr="00BA61CA" w:rsidRDefault="00BA61CA" w:rsidP="00BA61CA">
                              <w:pPr>
                                <w:spacing w:after="0" w:line="240" w:lineRule="auto"/>
                                <w:rPr>
                                  <w:rFonts w:ascii="Times New Roman" w:eastAsia="Times New Roman" w:hAnsi="Times New Roman" w:cs="Times New Roman"/>
                                  <w:sz w:val="12"/>
                                  <w:szCs w:val="24"/>
                                  <w:lang w:val="en-US" w:eastAsia="es-ES"/>
                                </w:rPr>
                              </w:pPr>
                            </w:p>
                          </w:tc>
                        </w:tr>
                        <w:tr w:rsidR="00BA61CA" w:rsidRPr="00BA61CA">
                          <w:trPr>
                            <w:tblCellSpacing w:w="0" w:type="dxa"/>
                          </w:trPr>
                          <w:tc>
                            <w:tcPr>
                              <w:tcW w:w="0" w:type="auto"/>
                              <w:shd w:val="clear" w:color="auto" w:fill="CCCCCC"/>
                              <w:tcMar>
                                <w:top w:w="0" w:type="dxa"/>
                                <w:left w:w="150" w:type="dxa"/>
                                <w:bottom w:w="300" w:type="dxa"/>
                                <w:right w:w="150" w:type="dxa"/>
                              </w:tcMar>
                              <w:hideMark/>
                            </w:tcPr>
                            <w:p w:rsidR="00BA61CA" w:rsidRPr="00BA61CA" w:rsidRDefault="00BA61CA" w:rsidP="00BA61CA">
                              <w:pPr>
                                <w:spacing w:after="0" w:line="240" w:lineRule="auto"/>
                                <w:rPr>
                                  <w:rFonts w:ascii="Verdana" w:eastAsia="Times New Roman" w:hAnsi="Verdana" w:cs="Times New Roman"/>
                                  <w:sz w:val="24"/>
                                  <w:szCs w:val="24"/>
                                  <w:lang w:val="en-US" w:eastAsia="es-ES"/>
                                </w:rPr>
                              </w:pPr>
                            </w:p>
                            <w:p w:rsidR="00BA61CA" w:rsidRPr="00BA61CA" w:rsidRDefault="00BA61CA" w:rsidP="00BA61CA">
                              <w:pPr>
                                <w:pBdr>
                                  <w:bottom w:val="single" w:sz="6" w:space="4" w:color="D1CBAC"/>
                                </w:pBdr>
                                <w:spacing w:after="0" w:line="240" w:lineRule="auto"/>
                                <w:outlineLvl w:val="0"/>
                                <w:rPr>
                                  <w:rFonts w:ascii="Arial" w:eastAsia="Times New Roman" w:hAnsi="Arial" w:cs="Arial"/>
                                  <w:color w:val="9B7D34"/>
                                  <w:kern w:val="36"/>
                                  <w:sz w:val="26"/>
                                  <w:szCs w:val="26"/>
                                  <w:lang w:eastAsia="es-ES"/>
                                </w:rPr>
                              </w:pPr>
                              <w:proofErr w:type="spellStart"/>
                              <w:r w:rsidRPr="00BA61CA">
                                <w:rPr>
                                  <w:rFonts w:ascii="Arial" w:eastAsia="Times New Roman" w:hAnsi="Arial" w:cs="Arial"/>
                                  <w:b/>
                                  <w:bCs/>
                                  <w:color w:val="993300"/>
                                  <w:kern w:val="36"/>
                                  <w:sz w:val="24"/>
                                  <w:lang w:eastAsia="es-ES"/>
                                </w:rPr>
                                <w:t>About</w:t>
                              </w:r>
                              <w:proofErr w:type="spellEnd"/>
                              <w:r w:rsidRPr="00BA61CA">
                                <w:rPr>
                                  <w:rFonts w:ascii="Arial" w:eastAsia="Times New Roman" w:hAnsi="Arial" w:cs="Arial"/>
                                  <w:b/>
                                  <w:bCs/>
                                  <w:color w:val="993300"/>
                                  <w:kern w:val="36"/>
                                  <w:sz w:val="24"/>
                                  <w:lang w:eastAsia="es-ES"/>
                                </w:rPr>
                                <w:t xml:space="preserve"> Synonyme.net</w:t>
                              </w:r>
                            </w:p>
                            <w:tbl>
                              <w:tblPr>
                                <w:tblW w:w="2430" w:type="dxa"/>
                                <w:tblCellSpacing w:w="22" w:type="dxa"/>
                                <w:shd w:val="clear" w:color="auto" w:fill="CCCCCC"/>
                                <w:tblCellMar>
                                  <w:left w:w="0" w:type="dxa"/>
                                  <w:right w:w="0" w:type="dxa"/>
                                </w:tblCellMar>
                                <w:tblLook w:val="04A0"/>
                              </w:tblPr>
                              <w:tblGrid>
                                <w:gridCol w:w="72"/>
                                <w:gridCol w:w="3695"/>
                              </w:tblGrid>
                              <w:tr w:rsidR="00BA61CA" w:rsidRPr="00BA61CA">
                                <w:trPr>
                                  <w:tblCellSpacing w:w="22" w:type="dxa"/>
                                </w:trPr>
                                <w:tc>
                                  <w:tcPr>
                                    <w:tcW w:w="150" w:type="pct"/>
                                    <w:shd w:val="clear" w:color="auto" w:fill="CCCCCC"/>
                                    <w:vAlign w:val="center"/>
                                    <w:hideMark/>
                                  </w:tcPr>
                                  <w:p w:rsidR="00BA61CA" w:rsidRPr="00BA61CA" w:rsidRDefault="00BA61CA" w:rsidP="00BA61CA">
                                    <w:pPr>
                                      <w:spacing w:after="0" w:line="240" w:lineRule="auto"/>
                                      <w:jc w:val="center"/>
                                      <w:rPr>
                                        <w:rFonts w:ascii="Times New Roman" w:eastAsia="Times New Roman" w:hAnsi="Times New Roman" w:cs="Times New Roman"/>
                                        <w:sz w:val="24"/>
                                        <w:szCs w:val="24"/>
                                        <w:lang w:eastAsia="es-ES"/>
                                      </w:rPr>
                                    </w:pPr>
                                  </w:p>
                                </w:tc>
                                <w:tc>
                                  <w:tcPr>
                                    <w:tcW w:w="4600" w:type="pct"/>
                                    <w:shd w:val="clear" w:color="auto" w:fill="CCCCCC"/>
                                    <w:vAlign w:val="center"/>
                                    <w:hideMark/>
                                  </w:tcPr>
                                  <w:p w:rsidR="00BA61CA" w:rsidRPr="00BA61CA" w:rsidRDefault="001451A5" w:rsidP="00BA61CA">
                                    <w:pPr>
                                      <w:spacing w:after="0" w:line="240" w:lineRule="auto"/>
                                      <w:rPr>
                                        <w:rFonts w:ascii="Times New Roman" w:eastAsia="Times New Roman" w:hAnsi="Times New Roman" w:cs="Times New Roman"/>
                                        <w:sz w:val="24"/>
                                        <w:szCs w:val="24"/>
                                        <w:lang w:eastAsia="es-ES"/>
                                      </w:rPr>
                                    </w:pPr>
                                    <w:hyperlink r:id="rId17" w:history="1">
                                      <w:r w:rsidR="00BA61CA" w:rsidRPr="00BA61CA">
                                        <w:rPr>
                                          <w:rFonts w:ascii="Arial" w:eastAsia="Times New Roman" w:hAnsi="Arial" w:cs="Arial"/>
                                          <w:color w:val="F3680B"/>
                                          <w:sz w:val="24"/>
                                          <w:szCs w:val="24"/>
                                          <w:u w:val="single"/>
                                          <w:lang w:val="en-US" w:eastAsia="es-ES"/>
                                        </w:rPr>
                                        <w:t>Genius ConfCall or interconnectivity version 2014:</w:t>
                                      </w:r>
                                    </w:hyperlink>
                                    <w:r w:rsidR="00BA61CA" w:rsidRPr="00BA61CA">
                                      <w:rPr>
                                        <w:rFonts w:ascii="Arial" w:eastAsia="Times New Roman" w:hAnsi="Arial" w:cs="Arial"/>
                                        <w:sz w:val="24"/>
                                        <w:szCs w:val="24"/>
                                        <w:lang w:val="en-US" w:eastAsia="es-ES"/>
                                      </w:rPr>
                                      <w:br/>
                                    </w:r>
                                    <w:r w:rsidR="00BA61CA" w:rsidRPr="00BA61CA">
                                      <w:rPr>
                                        <w:rFonts w:ascii="Arial" w:eastAsia="Times New Roman" w:hAnsi="Arial" w:cs="Arial"/>
                                        <w:sz w:val="24"/>
                                        <w:szCs w:val="24"/>
                                        <w:lang w:val="en-US" w:eastAsia="es-ES"/>
                                      </w:rPr>
                                      <w:br/>
                                      <w:t xml:space="preserve">Simultaneous interpreting via teleconference or streaming in various languages, </w:t>
                                    </w:r>
                                    <w:r w:rsidR="00BA61CA" w:rsidRPr="00BA61CA">
                                      <w:rPr>
                                        <w:rFonts w:ascii="Arial" w:eastAsia="Times New Roman" w:hAnsi="Arial" w:cs="Arial"/>
                                        <w:b/>
                                        <w:bCs/>
                                        <w:sz w:val="24"/>
                                        <w:szCs w:val="24"/>
                                        <w:lang w:val="en-US" w:eastAsia="es-ES"/>
                                      </w:rPr>
                                      <w:t>without leaving your desk</w:t>
                                    </w:r>
                                    <w:r w:rsidR="00BA61CA" w:rsidRPr="00BA61CA">
                                      <w:rPr>
                                        <w:rFonts w:ascii="Arial" w:eastAsia="Times New Roman" w:hAnsi="Arial" w:cs="Arial"/>
                                        <w:sz w:val="24"/>
                                        <w:szCs w:val="24"/>
                                        <w:lang w:val="en-US" w:eastAsia="es-ES"/>
                                      </w:rPr>
                                      <w:t>, with each interlocutor speaking their own language.</w:t>
                                    </w:r>
                                    <w:r w:rsidR="00BA61CA" w:rsidRPr="00BA61CA">
                                      <w:rPr>
                                        <w:rFonts w:ascii="Arial" w:eastAsia="Times New Roman" w:hAnsi="Arial" w:cs="Arial"/>
                                        <w:sz w:val="24"/>
                                        <w:szCs w:val="24"/>
                                        <w:lang w:val="en-US" w:eastAsia="es-ES"/>
                                      </w:rPr>
                                      <w:br/>
                                    </w:r>
                                    <w:hyperlink r:id="rId18" w:history="1">
                                      <w:r w:rsidR="00BA61CA" w:rsidRPr="00BA61CA">
                                        <w:rPr>
                                          <w:rFonts w:ascii="Arial" w:eastAsia="Times New Roman" w:hAnsi="Arial" w:cs="Arial"/>
                                          <w:color w:val="0000FF"/>
                                          <w:sz w:val="24"/>
                                          <w:szCs w:val="24"/>
                                          <w:u w:val="single"/>
                                          <w:lang w:eastAsia="es-ES"/>
                                        </w:rPr>
                                        <w:t>http://www.geniusconfcall.com/en/</w:t>
                                      </w:r>
                                      <w:r w:rsidR="00BA61CA" w:rsidRPr="00BA61CA">
                                        <w:rPr>
                                          <w:rFonts w:ascii="Arial" w:eastAsia="Times New Roman" w:hAnsi="Arial" w:cs="Arial"/>
                                          <w:color w:val="0000FF"/>
                                          <w:sz w:val="24"/>
                                          <w:szCs w:val="24"/>
                                          <w:u w:val="single"/>
                                          <w:lang w:eastAsia="es-ES"/>
                                        </w:rPr>
                                        <w:br/>
                                      </w:r>
                                    </w:hyperlink>
                                  </w:p>
                                </w:tc>
                              </w:tr>
                              <w:tr w:rsidR="00BA61CA" w:rsidRPr="006A5928">
                                <w:trPr>
                                  <w:tblCellSpacing w:w="22" w:type="dxa"/>
                                </w:trPr>
                                <w:tc>
                                  <w:tcPr>
                                    <w:tcW w:w="0" w:type="auto"/>
                                    <w:shd w:val="clear" w:color="auto" w:fill="CCCCCC"/>
                                    <w:vAlign w:val="center"/>
                                    <w:hideMark/>
                                  </w:tcPr>
                                  <w:p w:rsidR="00BA61CA" w:rsidRPr="00BA61CA" w:rsidRDefault="00BA61CA" w:rsidP="00BA61CA">
                                    <w:pPr>
                                      <w:spacing w:after="0" w:line="240" w:lineRule="auto"/>
                                      <w:jc w:val="center"/>
                                      <w:rPr>
                                        <w:rFonts w:ascii="Times New Roman" w:eastAsia="Times New Roman" w:hAnsi="Times New Roman" w:cs="Times New Roman"/>
                                        <w:sz w:val="24"/>
                                        <w:szCs w:val="24"/>
                                        <w:lang w:eastAsia="es-ES"/>
                                      </w:rPr>
                                    </w:pPr>
                                  </w:p>
                                </w:tc>
                                <w:tc>
                                  <w:tcPr>
                                    <w:tcW w:w="0" w:type="auto"/>
                                    <w:shd w:val="clear" w:color="auto" w:fill="CCCCCC"/>
                                    <w:vAlign w:val="center"/>
                                    <w:hideMark/>
                                  </w:tcPr>
                                  <w:p w:rsidR="00BA61CA" w:rsidRPr="00BA61CA" w:rsidRDefault="001451A5" w:rsidP="00BA61CA">
                                    <w:pPr>
                                      <w:spacing w:before="100" w:beforeAutospacing="1" w:after="100" w:afterAutospacing="1" w:line="240" w:lineRule="auto"/>
                                      <w:rPr>
                                        <w:rFonts w:ascii="Times New Roman" w:eastAsia="Times New Roman" w:hAnsi="Times New Roman" w:cs="Times New Roman"/>
                                        <w:sz w:val="24"/>
                                        <w:szCs w:val="24"/>
                                        <w:lang w:val="en-US" w:eastAsia="es-ES"/>
                                      </w:rPr>
                                    </w:pPr>
                                    <w:hyperlink r:id="rId19" w:history="1">
                                      <w:r w:rsidR="00BA61CA" w:rsidRPr="00BA61CA">
                                        <w:rPr>
                                          <w:rFonts w:ascii="Arial" w:eastAsia="Times New Roman" w:hAnsi="Arial" w:cs="Arial"/>
                                          <w:color w:val="F3680B"/>
                                          <w:sz w:val="24"/>
                                          <w:szCs w:val="24"/>
                                          <w:u w:val="single"/>
                                          <w:lang w:val="en-US" w:eastAsia="es-ES"/>
                                        </w:rPr>
                                        <w:t>Translation, transcription, dubbing and subtitling:</w:t>
                                      </w:r>
                                    </w:hyperlink>
                                    <w:r w:rsidR="00BA61CA" w:rsidRPr="00BA61CA">
                                      <w:rPr>
                                        <w:rFonts w:ascii="Times New Roman" w:eastAsia="Times New Roman" w:hAnsi="Times New Roman" w:cs="Times New Roman"/>
                                        <w:sz w:val="24"/>
                                        <w:szCs w:val="24"/>
                                        <w:lang w:val="en-US" w:eastAsia="es-ES"/>
                                      </w:rPr>
                                      <w:br/>
                                    </w:r>
                                    <w:r w:rsidR="00BA61CA" w:rsidRPr="00BA61CA">
                                      <w:rPr>
                                        <w:rFonts w:ascii="Times New Roman" w:eastAsia="Times New Roman" w:hAnsi="Times New Roman" w:cs="Times New Roman"/>
                                        <w:sz w:val="24"/>
                                        <w:szCs w:val="24"/>
                                        <w:lang w:val="en-US" w:eastAsia="es-ES"/>
                                      </w:rPr>
                                      <w:br/>
                                    </w:r>
                                    <w:r w:rsidR="00BA61CA" w:rsidRPr="00BA61CA">
                                      <w:rPr>
                                        <w:rFonts w:ascii="Arial" w:eastAsia="Times New Roman" w:hAnsi="Arial" w:cs="Arial"/>
                                        <w:sz w:val="24"/>
                                        <w:szCs w:val="24"/>
                                        <w:lang w:val="en-US" w:eastAsia="es-ES"/>
                                      </w:rPr>
                                      <w:t xml:space="preserve">A service based on </w:t>
                                    </w:r>
                                    <w:r w:rsidR="00BA61CA" w:rsidRPr="00BA61CA">
                                      <w:rPr>
                                        <w:rFonts w:ascii="Arial" w:eastAsia="Times New Roman" w:hAnsi="Arial" w:cs="Arial"/>
                                        <w:b/>
                                        <w:bCs/>
                                        <w:sz w:val="24"/>
                                        <w:szCs w:val="24"/>
                                        <w:lang w:val="en-US" w:eastAsia="es-ES"/>
                                      </w:rPr>
                                      <w:t>reactivity</w:t>
                                    </w:r>
                                    <w:r w:rsidR="00BA61CA" w:rsidRPr="00BA61CA">
                                      <w:rPr>
                                        <w:rFonts w:ascii="Arial" w:eastAsia="Times New Roman" w:hAnsi="Arial" w:cs="Arial"/>
                                        <w:sz w:val="24"/>
                                        <w:szCs w:val="24"/>
                                        <w:lang w:val="en-US" w:eastAsia="es-ES"/>
                                      </w:rPr>
                                      <w:t xml:space="preserve"> (quote in 1 hour, 4,000 words per day, per language), </w:t>
                                    </w:r>
                                    <w:r w:rsidR="00BA61CA" w:rsidRPr="00BA61CA">
                                      <w:rPr>
                                        <w:rFonts w:ascii="Arial" w:eastAsia="Times New Roman" w:hAnsi="Arial" w:cs="Arial"/>
                                        <w:b/>
                                        <w:bCs/>
                                        <w:sz w:val="24"/>
                                        <w:szCs w:val="24"/>
                                        <w:lang w:val="en-US" w:eastAsia="es-ES"/>
                                      </w:rPr>
                                      <w:t>quality</w:t>
                                    </w:r>
                                    <w:r w:rsidR="00BA61CA" w:rsidRPr="00BA61CA">
                                      <w:rPr>
                                        <w:rFonts w:ascii="Arial" w:eastAsia="Times New Roman" w:hAnsi="Arial" w:cs="Arial"/>
                                        <w:sz w:val="24"/>
                                        <w:szCs w:val="24"/>
                                        <w:lang w:val="en-US" w:eastAsia="es-ES"/>
                                      </w:rPr>
                                      <w:t xml:space="preserve"> (complying with the ISO 9001:2008 &amp; UNE EN 15038 norms, review by experts) and </w:t>
                                    </w:r>
                                    <w:r w:rsidR="00BA61CA" w:rsidRPr="00BA61CA">
                                      <w:rPr>
                                        <w:rFonts w:ascii="Arial" w:eastAsia="Times New Roman" w:hAnsi="Arial" w:cs="Arial"/>
                                        <w:b/>
                                        <w:bCs/>
                                        <w:sz w:val="24"/>
                                        <w:szCs w:val="24"/>
                                        <w:lang w:val="en-US" w:eastAsia="es-ES"/>
                                      </w:rPr>
                                      <w:t>consistency</w:t>
                                    </w:r>
                                    <w:r w:rsidR="00BA61CA" w:rsidRPr="00BA61CA">
                                      <w:rPr>
                                        <w:rFonts w:ascii="Arial" w:eastAsia="Times New Roman" w:hAnsi="Arial" w:cs="Arial"/>
                                        <w:sz w:val="24"/>
                                        <w:szCs w:val="24"/>
                                        <w:lang w:val="en-US" w:eastAsia="es-ES"/>
                                      </w:rPr>
                                      <w:t xml:space="preserve"> between all languages</w:t>
                                    </w:r>
                                  </w:p>
                                  <w:p w:rsidR="00BA61CA" w:rsidRPr="00BA61CA" w:rsidRDefault="00BA61CA" w:rsidP="00BA61CA">
                                    <w:pPr>
                                      <w:spacing w:after="0" w:line="240" w:lineRule="auto"/>
                                      <w:rPr>
                                        <w:rFonts w:ascii="Times New Roman" w:eastAsia="Times New Roman" w:hAnsi="Times New Roman" w:cs="Times New Roman"/>
                                        <w:sz w:val="24"/>
                                        <w:szCs w:val="24"/>
                                        <w:lang w:val="en-US" w:eastAsia="es-ES"/>
                                      </w:rPr>
                                    </w:pPr>
                                    <w:r w:rsidRPr="00BA61CA">
                                      <w:rPr>
                                        <w:rFonts w:ascii="Arial" w:eastAsia="Times New Roman" w:hAnsi="Arial" w:cs="Arial"/>
                                        <w:color w:val="000000"/>
                                        <w:sz w:val="24"/>
                                        <w:szCs w:val="24"/>
                                        <w:lang w:val="en-US" w:eastAsia="es-ES"/>
                                      </w:rPr>
                                      <w:br/>
                                    </w:r>
                                    <w:hyperlink r:id="rId20" w:history="1">
                                      <w:r w:rsidRPr="00BA61CA">
                                        <w:rPr>
                                          <w:rFonts w:ascii="Arial" w:eastAsia="Times New Roman" w:hAnsi="Arial" w:cs="Arial"/>
                                          <w:color w:val="F3680B"/>
                                          <w:sz w:val="24"/>
                                          <w:szCs w:val="24"/>
                                          <w:u w:val="single"/>
                                          <w:lang w:val="en-US" w:eastAsia="es-ES"/>
                                        </w:rPr>
                                        <w:t xml:space="preserve">Content generation: </w:t>
                                      </w:r>
                                    </w:hyperlink>
                                    <w:r w:rsidRPr="00BA61CA">
                                      <w:rPr>
                                        <w:rFonts w:ascii="Arial" w:eastAsia="Times New Roman" w:hAnsi="Arial" w:cs="Arial"/>
                                        <w:sz w:val="24"/>
                                        <w:szCs w:val="24"/>
                                        <w:lang w:val="en-US" w:eastAsia="es-ES"/>
                                      </w:rPr>
                                      <w:br/>
                                    </w:r>
                                    <w:r w:rsidRPr="00BA61CA">
                                      <w:rPr>
                                        <w:rFonts w:ascii="Arial" w:eastAsia="Times New Roman" w:hAnsi="Arial" w:cs="Arial"/>
                                        <w:sz w:val="24"/>
                                        <w:szCs w:val="24"/>
                                        <w:lang w:val="en-US" w:eastAsia="es-ES"/>
                                      </w:rPr>
                                      <w:br/>
                                      <w:t xml:space="preserve">Ensure </w:t>
                                    </w:r>
                                    <w:r w:rsidRPr="00BA61CA">
                                      <w:rPr>
                                        <w:rFonts w:ascii="Arial" w:eastAsia="Times New Roman" w:hAnsi="Arial" w:cs="Arial"/>
                                        <w:b/>
                                        <w:bCs/>
                                        <w:sz w:val="24"/>
                                        <w:szCs w:val="24"/>
                                        <w:lang w:val="en-US" w:eastAsia="es-ES"/>
                                      </w:rPr>
                                      <w:t>adequate SEO/SEM positioning</w:t>
                                    </w:r>
                                    <w:r w:rsidRPr="00BA61CA">
                                      <w:rPr>
                                        <w:rFonts w:ascii="Arial" w:eastAsia="Times New Roman" w:hAnsi="Arial" w:cs="Arial"/>
                                        <w:sz w:val="24"/>
                                        <w:szCs w:val="24"/>
                                        <w:lang w:val="en-US" w:eastAsia="es-ES"/>
                                      </w:rPr>
                                      <w:t xml:space="preserve"> in various languages by publishing your multilingual message on your website.</w:t>
                                    </w:r>
                                  </w:p>
                                </w:tc>
                              </w:tr>
                              <w:tr w:rsidR="00BA61CA" w:rsidRPr="006A5928">
                                <w:trPr>
                                  <w:tblCellSpacing w:w="22" w:type="dxa"/>
                                </w:trPr>
                                <w:tc>
                                  <w:tcPr>
                                    <w:tcW w:w="0" w:type="auto"/>
                                    <w:shd w:val="clear" w:color="auto" w:fill="CCCCCC"/>
                                    <w:vAlign w:val="center"/>
                                    <w:hideMark/>
                                  </w:tcPr>
                                  <w:p w:rsidR="00BA61CA" w:rsidRPr="00BA61CA" w:rsidRDefault="00BA61CA" w:rsidP="00BA61CA">
                                    <w:pPr>
                                      <w:spacing w:after="0" w:line="240" w:lineRule="auto"/>
                                      <w:jc w:val="center"/>
                                      <w:rPr>
                                        <w:rFonts w:ascii="Times New Roman" w:eastAsia="Times New Roman" w:hAnsi="Times New Roman" w:cs="Times New Roman"/>
                                        <w:sz w:val="24"/>
                                        <w:szCs w:val="24"/>
                                        <w:lang w:val="en-US" w:eastAsia="es-ES"/>
                                      </w:rPr>
                                    </w:pPr>
                                  </w:p>
                                </w:tc>
                                <w:tc>
                                  <w:tcPr>
                                    <w:tcW w:w="0" w:type="auto"/>
                                    <w:shd w:val="clear" w:color="auto" w:fill="CCCCCC"/>
                                    <w:vAlign w:val="center"/>
                                    <w:hideMark/>
                                  </w:tcPr>
                                  <w:p w:rsidR="00BA61CA" w:rsidRPr="00BA61CA" w:rsidRDefault="00BA61CA" w:rsidP="00BA61CA">
                                    <w:pPr>
                                      <w:spacing w:after="0" w:line="240" w:lineRule="auto"/>
                                      <w:rPr>
                                        <w:rFonts w:ascii="Times New Roman" w:eastAsia="Times New Roman" w:hAnsi="Times New Roman" w:cs="Times New Roman"/>
                                        <w:sz w:val="24"/>
                                        <w:szCs w:val="24"/>
                                        <w:lang w:val="en-US" w:eastAsia="es-ES"/>
                                      </w:rPr>
                                    </w:pPr>
                                    <w:r w:rsidRPr="00BA61CA">
                                      <w:rPr>
                                        <w:rFonts w:ascii="Arial" w:eastAsia="Times New Roman" w:hAnsi="Arial" w:cs="Arial"/>
                                        <w:sz w:val="24"/>
                                        <w:szCs w:val="24"/>
                                        <w:lang w:val="en-US" w:eastAsia="es-ES"/>
                                      </w:rPr>
                                      <w:br/>
                                    </w:r>
                                    <w:hyperlink r:id="rId21" w:history="1">
                                      <w:r w:rsidRPr="00BA61CA">
                                        <w:rPr>
                                          <w:rFonts w:ascii="Arial" w:eastAsia="Times New Roman" w:hAnsi="Arial" w:cs="Arial"/>
                                          <w:color w:val="F3680B"/>
                                          <w:sz w:val="24"/>
                                          <w:szCs w:val="24"/>
                                          <w:u w:val="single"/>
                                          <w:lang w:val="en-US" w:eastAsia="es-ES"/>
                                        </w:rPr>
                                        <w:t xml:space="preserve">Event Organitzation: </w:t>
                                      </w:r>
                                    </w:hyperlink>
                                    <w:r w:rsidRPr="00BA61CA">
                                      <w:rPr>
                                        <w:rFonts w:ascii="Arial" w:eastAsia="Times New Roman" w:hAnsi="Arial" w:cs="Arial"/>
                                        <w:sz w:val="24"/>
                                        <w:szCs w:val="24"/>
                                        <w:lang w:val="en-US" w:eastAsia="es-ES"/>
                                      </w:rPr>
                                      <w:br/>
                                    </w:r>
                                    <w:r w:rsidRPr="00BA61CA">
                                      <w:rPr>
                                        <w:rFonts w:ascii="Arial" w:eastAsia="Times New Roman" w:hAnsi="Arial" w:cs="Arial"/>
                                        <w:sz w:val="24"/>
                                        <w:szCs w:val="24"/>
                                        <w:lang w:val="en-US" w:eastAsia="es-ES"/>
                                      </w:rPr>
                                      <w:br/>
                                    </w:r>
                                    <w:r w:rsidRPr="00BA61CA">
                                      <w:rPr>
                                        <w:rFonts w:ascii="Arial" w:eastAsia="Times New Roman" w:hAnsi="Arial" w:cs="Arial"/>
                                        <w:b/>
                                        <w:bCs/>
                                        <w:sz w:val="24"/>
                                        <w:szCs w:val="24"/>
                                        <w:lang w:val="en-US" w:eastAsia="es-ES"/>
                                      </w:rPr>
                                      <w:t>Throughout Europe</w:t>
                                    </w:r>
                                    <w:r w:rsidRPr="00BA61CA">
                                      <w:rPr>
                                        <w:rFonts w:ascii="Arial" w:eastAsia="Times New Roman" w:hAnsi="Arial" w:cs="Arial"/>
                                        <w:sz w:val="24"/>
                                        <w:szCs w:val="24"/>
                                        <w:lang w:val="en-US" w:eastAsia="es-ES"/>
                                      </w:rPr>
                                      <w:t xml:space="preserve"> at local prices </w:t>
                                    </w:r>
                                  </w:p>
                                </w:tc>
                              </w:tr>
                              <w:tr w:rsidR="00BA61CA" w:rsidRPr="006A5928">
                                <w:trPr>
                                  <w:tblCellSpacing w:w="22" w:type="dxa"/>
                                </w:trPr>
                                <w:tc>
                                  <w:tcPr>
                                    <w:tcW w:w="0" w:type="auto"/>
                                    <w:shd w:val="clear" w:color="auto" w:fill="CCCCCC"/>
                                    <w:vAlign w:val="center"/>
                                    <w:hideMark/>
                                  </w:tcPr>
                                  <w:p w:rsidR="00BA61CA" w:rsidRPr="00BA61CA" w:rsidRDefault="00BA61CA" w:rsidP="00BA61CA">
                                    <w:pPr>
                                      <w:spacing w:after="0" w:line="240" w:lineRule="auto"/>
                                      <w:jc w:val="center"/>
                                      <w:rPr>
                                        <w:rFonts w:ascii="Times New Roman" w:eastAsia="Times New Roman" w:hAnsi="Times New Roman" w:cs="Times New Roman"/>
                                        <w:sz w:val="24"/>
                                        <w:szCs w:val="24"/>
                                        <w:lang w:val="en-US" w:eastAsia="es-ES"/>
                                      </w:rPr>
                                    </w:pPr>
                                  </w:p>
                                </w:tc>
                                <w:tc>
                                  <w:tcPr>
                                    <w:tcW w:w="0" w:type="auto"/>
                                    <w:shd w:val="clear" w:color="auto" w:fill="CCCCCC"/>
                                    <w:vAlign w:val="center"/>
                                    <w:hideMark/>
                                  </w:tcPr>
                                  <w:p w:rsidR="00BA61CA" w:rsidRPr="00BA61CA" w:rsidRDefault="00BA61CA" w:rsidP="00BA61CA">
                                    <w:pPr>
                                      <w:spacing w:after="240" w:line="240" w:lineRule="auto"/>
                                      <w:rPr>
                                        <w:rFonts w:ascii="Times New Roman" w:eastAsia="Times New Roman" w:hAnsi="Times New Roman" w:cs="Times New Roman"/>
                                        <w:sz w:val="24"/>
                                        <w:szCs w:val="24"/>
                                        <w:lang w:val="en-US" w:eastAsia="es-ES"/>
                                      </w:rPr>
                                    </w:pPr>
                                    <w:r w:rsidRPr="00BA61CA">
                                      <w:rPr>
                                        <w:rFonts w:ascii="Times New Roman" w:eastAsia="Times New Roman" w:hAnsi="Times New Roman" w:cs="Times New Roman"/>
                                        <w:color w:val="993300"/>
                                        <w:sz w:val="24"/>
                                        <w:szCs w:val="24"/>
                                        <w:u w:val="single"/>
                                        <w:lang w:val="en-US" w:eastAsia="es-ES"/>
                                      </w:rPr>
                                      <w:br/>
                                    </w:r>
                                    <w:hyperlink r:id="rId22" w:history="1">
                                      <w:r w:rsidRPr="00BA61CA">
                                        <w:rPr>
                                          <w:rFonts w:ascii="Arial" w:eastAsia="Times New Roman" w:hAnsi="Arial" w:cs="Arial"/>
                                          <w:color w:val="F3680B"/>
                                          <w:sz w:val="24"/>
                                          <w:szCs w:val="24"/>
                                          <w:u w:val="single"/>
                                          <w:lang w:val="en-US" w:eastAsia="es-ES"/>
                                        </w:rPr>
                                        <w:t>Tool creation and localisation::</w:t>
                                      </w:r>
                                    </w:hyperlink>
                                    <w:r w:rsidRPr="00BA61CA">
                                      <w:rPr>
                                        <w:rFonts w:ascii="Arial" w:eastAsia="Times New Roman" w:hAnsi="Arial" w:cs="Arial"/>
                                        <w:color w:val="993300"/>
                                        <w:sz w:val="24"/>
                                        <w:szCs w:val="24"/>
                                        <w:lang w:val="en-US" w:eastAsia="es-ES"/>
                                      </w:rPr>
                                      <w:br/>
                                    </w:r>
                                    <w:r w:rsidRPr="00BA61CA">
                                      <w:rPr>
                                        <w:rFonts w:ascii="Arial" w:eastAsia="Times New Roman" w:hAnsi="Arial" w:cs="Arial"/>
                                        <w:color w:val="993300"/>
                                        <w:sz w:val="24"/>
                                        <w:szCs w:val="24"/>
                                        <w:lang w:val="en-US" w:eastAsia="es-ES"/>
                                      </w:rPr>
                                      <w:br/>
                                    </w:r>
                                    <w:r w:rsidRPr="00BA61CA">
                                      <w:rPr>
                                        <w:rFonts w:ascii="Arial" w:eastAsia="Times New Roman" w:hAnsi="Arial" w:cs="Arial"/>
                                        <w:b/>
                                        <w:bCs/>
                                        <w:color w:val="000000"/>
                                        <w:sz w:val="24"/>
                                        <w:szCs w:val="24"/>
                                        <w:lang w:val="en-US" w:eastAsia="es-ES"/>
                                      </w:rPr>
                                      <w:t>E-learning</w:t>
                                    </w:r>
                                    <w:r w:rsidRPr="00BA61CA">
                                      <w:rPr>
                                        <w:rFonts w:ascii="Arial" w:eastAsia="Times New Roman" w:hAnsi="Arial" w:cs="Arial"/>
                                        <w:color w:val="000000"/>
                                        <w:sz w:val="24"/>
                                        <w:szCs w:val="24"/>
                                        <w:lang w:val="en-US" w:eastAsia="es-ES"/>
                                      </w:rPr>
                                      <w:t xml:space="preserve"> platforms and internal communication in different languages with </w:t>
                                    </w:r>
                                    <w:r w:rsidRPr="00BA61CA">
                                      <w:rPr>
                                        <w:rFonts w:ascii="Arial" w:eastAsia="Times New Roman" w:hAnsi="Arial" w:cs="Arial"/>
                                        <w:b/>
                                        <w:bCs/>
                                        <w:color w:val="000000"/>
                                        <w:sz w:val="24"/>
                                        <w:szCs w:val="24"/>
                                        <w:lang w:val="en-US" w:eastAsia="es-ES"/>
                                      </w:rPr>
                                      <w:t>total security and confidentiality</w:t>
                                    </w:r>
                                  </w:p>
                                  <w:p w:rsidR="00BA61CA" w:rsidRPr="00BA61CA" w:rsidRDefault="00BA61CA" w:rsidP="00BA61CA">
                                    <w:pPr>
                                      <w:spacing w:before="100" w:beforeAutospacing="1" w:after="100" w:afterAutospacing="1" w:line="240" w:lineRule="auto"/>
                                      <w:rPr>
                                        <w:rFonts w:ascii="Times New Roman" w:eastAsia="Times New Roman" w:hAnsi="Times New Roman" w:cs="Times New Roman"/>
                                        <w:sz w:val="24"/>
                                        <w:szCs w:val="24"/>
                                        <w:lang w:val="en-US" w:eastAsia="es-ES"/>
                                      </w:rPr>
                                    </w:pPr>
                                    <w:r w:rsidRPr="00BA61CA">
                                      <w:rPr>
                                        <w:rFonts w:ascii="Arial" w:eastAsia="Times New Roman" w:hAnsi="Arial" w:cs="Arial"/>
                                        <w:sz w:val="24"/>
                                        <w:szCs w:val="24"/>
                                        <w:lang w:val="en-US" w:eastAsia="es-ES"/>
                                      </w:rPr>
                                      <w:t>Last but not least, keep in mind that we are based in Madrid, and therefore don’t apply VAT to clients situated outside of Spain.</w:t>
                                    </w:r>
                                  </w:p>
                                </w:tc>
                              </w:tr>
                            </w:tbl>
                            <w:p w:rsidR="00BA61CA" w:rsidRPr="00BA61CA" w:rsidRDefault="00BA61CA" w:rsidP="00BA61CA">
                              <w:pPr>
                                <w:spacing w:after="0" w:line="240" w:lineRule="auto"/>
                                <w:rPr>
                                  <w:rFonts w:ascii="Verdana" w:eastAsia="Times New Roman" w:hAnsi="Verdana" w:cs="Times New Roman"/>
                                  <w:sz w:val="24"/>
                                  <w:szCs w:val="24"/>
                                  <w:lang w:val="en-US" w:eastAsia="es-ES"/>
                                </w:rPr>
                              </w:pPr>
                            </w:p>
                            <w:p w:rsidR="00BA61CA" w:rsidRPr="00BA61CA" w:rsidRDefault="00BA61CA" w:rsidP="00BA61CA">
                              <w:pPr>
                                <w:pBdr>
                                  <w:bottom w:val="single" w:sz="6" w:space="4" w:color="D1CBAC"/>
                                </w:pBdr>
                                <w:spacing w:after="0" w:line="240" w:lineRule="auto"/>
                                <w:rPr>
                                  <w:rFonts w:ascii="Arial" w:eastAsia="Times New Roman" w:hAnsi="Arial" w:cs="Arial"/>
                                  <w:color w:val="9B7D34"/>
                                  <w:sz w:val="26"/>
                                  <w:szCs w:val="26"/>
                                  <w:lang w:eastAsia="es-ES"/>
                                </w:rPr>
                              </w:pPr>
                              <w:proofErr w:type="spellStart"/>
                              <w:r w:rsidRPr="00BA61CA">
                                <w:rPr>
                                  <w:rFonts w:ascii="Arial" w:eastAsia="Times New Roman" w:hAnsi="Arial" w:cs="Arial"/>
                                  <w:b/>
                                  <w:bCs/>
                                  <w:color w:val="993300"/>
                                  <w:sz w:val="24"/>
                                  <w:szCs w:val="24"/>
                                  <w:lang w:eastAsia="es-ES"/>
                                </w:rPr>
                                <w:t>Contact</w:t>
                              </w:r>
                              <w:proofErr w:type="spellEnd"/>
                            </w:p>
                            <w:p w:rsidR="00BA61CA" w:rsidRPr="00BA61CA" w:rsidRDefault="001451A5" w:rsidP="00BA61CA">
                              <w:pPr>
                                <w:spacing w:before="100" w:beforeAutospacing="1" w:after="100" w:afterAutospacing="1" w:line="240" w:lineRule="auto"/>
                                <w:rPr>
                                  <w:rFonts w:ascii="Verdana" w:eastAsia="Times New Roman" w:hAnsi="Verdana" w:cs="Times New Roman"/>
                                  <w:sz w:val="24"/>
                                  <w:szCs w:val="24"/>
                                  <w:lang w:eastAsia="es-ES"/>
                                </w:rPr>
                              </w:pPr>
                              <w:hyperlink r:id="rId23" w:history="1">
                                <w:r w:rsidR="00BA61CA" w:rsidRPr="00BA61CA">
                                  <w:rPr>
                                    <w:rFonts w:ascii="Arial" w:eastAsia="Times New Roman" w:hAnsi="Arial" w:cs="Arial"/>
                                    <w:color w:val="F3680B"/>
                                    <w:sz w:val="24"/>
                                    <w:szCs w:val="24"/>
                                    <w:u w:val="single"/>
                                    <w:lang w:eastAsia="es-ES"/>
                                  </w:rPr>
                                  <w:t>synonyme@synonyme.net</w:t>
                                </w:r>
                              </w:hyperlink>
                            </w:p>
                            <w:p w:rsidR="00BA61CA" w:rsidRPr="00BA61CA" w:rsidRDefault="00BA61CA" w:rsidP="00BA61CA">
                              <w:pPr>
                                <w:spacing w:before="100" w:beforeAutospacing="1" w:after="100" w:afterAutospacing="1" w:line="240" w:lineRule="auto"/>
                                <w:rPr>
                                  <w:rFonts w:ascii="Verdana" w:eastAsia="Times New Roman" w:hAnsi="Verdana" w:cs="Times New Roman"/>
                                  <w:sz w:val="24"/>
                                  <w:szCs w:val="24"/>
                                  <w:lang w:eastAsia="es-ES"/>
                                </w:rPr>
                              </w:pPr>
                              <w:r w:rsidRPr="00BA61CA">
                                <w:rPr>
                                  <w:rFonts w:ascii="Arial" w:eastAsia="Times New Roman" w:hAnsi="Arial" w:cs="Arial"/>
                                  <w:sz w:val="24"/>
                                  <w:szCs w:val="24"/>
                                  <w:lang w:eastAsia="es-ES"/>
                                </w:rPr>
                                <w:t xml:space="preserve">Paseo de la Ermita 2, 28023, Madrid - España </w:t>
                              </w:r>
                              <w:r w:rsidRPr="00BA61CA">
                                <w:rPr>
                                  <w:rFonts w:ascii="Verdana" w:eastAsia="Times New Roman" w:hAnsi="Verdana" w:cs="Times New Roman"/>
                                  <w:sz w:val="24"/>
                                  <w:szCs w:val="24"/>
                                  <w:lang w:eastAsia="es-ES"/>
                                </w:rPr>
                                <w:br/>
                              </w:r>
                              <w:r w:rsidRPr="00BA61CA">
                                <w:rPr>
                                  <w:rFonts w:ascii="Verdana" w:eastAsia="Times New Roman" w:hAnsi="Verdana" w:cs="Times New Roman"/>
                                  <w:sz w:val="24"/>
                                  <w:szCs w:val="24"/>
                                  <w:lang w:eastAsia="es-ES"/>
                                </w:rPr>
                                <w:br/>
                              </w:r>
                              <w:proofErr w:type="spellStart"/>
                              <w:r w:rsidRPr="00BA61CA">
                                <w:rPr>
                                  <w:rFonts w:ascii="Arial" w:eastAsia="Times New Roman" w:hAnsi="Arial" w:cs="Arial"/>
                                  <w:sz w:val="24"/>
                                  <w:szCs w:val="24"/>
                                  <w:lang w:eastAsia="es-ES"/>
                                </w:rPr>
                                <w:t>Opening</w:t>
                              </w:r>
                              <w:proofErr w:type="spellEnd"/>
                              <w:r w:rsidRPr="00BA61CA">
                                <w:rPr>
                                  <w:rFonts w:ascii="Arial" w:eastAsia="Times New Roman" w:hAnsi="Arial" w:cs="Arial"/>
                                  <w:sz w:val="24"/>
                                  <w:szCs w:val="24"/>
                                  <w:lang w:eastAsia="es-ES"/>
                                </w:rPr>
                                <w:t xml:space="preserve"> </w:t>
                              </w:r>
                              <w:proofErr w:type="spellStart"/>
                              <w:r w:rsidRPr="00BA61CA">
                                <w:rPr>
                                  <w:rFonts w:ascii="Arial" w:eastAsia="Times New Roman" w:hAnsi="Arial" w:cs="Arial"/>
                                  <w:sz w:val="24"/>
                                  <w:szCs w:val="24"/>
                                  <w:lang w:eastAsia="es-ES"/>
                                </w:rPr>
                                <w:t>hours</w:t>
                              </w:r>
                              <w:proofErr w:type="spellEnd"/>
                              <w:r w:rsidRPr="00BA61CA">
                                <w:rPr>
                                  <w:rFonts w:ascii="Arial" w:eastAsia="Times New Roman" w:hAnsi="Arial" w:cs="Arial"/>
                                  <w:sz w:val="24"/>
                                  <w:szCs w:val="24"/>
                                  <w:lang w:eastAsia="es-ES"/>
                                </w:rPr>
                                <w:t>:</w:t>
                              </w:r>
                              <w:r w:rsidRPr="00BA61CA">
                                <w:rPr>
                                  <w:rFonts w:ascii="Verdana" w:eastAsia="Times New Roman" w:hAnsi="Verdana" w:cs="Times New Roman"/>
                                  <w:sz w:val="24"/>
                                  <w:szCs w:val="24"/>
                                  <w:lang w:eastAsia="es-ES"/>
                                </w:rPr>
                                <w:br/>
                              </w:r>
                              <w:r w:rsidRPr="00BA61CA">
                                <w:rPr>
                                  <w:rFonts w:ascii="Arial" w:eastAsia="Times New Roman" w:hAnsi="Arial" w:cs="Arial"/>
                                  <w:sz w:val="24"/>
                                  <w:szCs w:val="24"/>
                                  <w:lang w:eastAsia="es-ES"/>
                                </w:rPr>
                                <w:t xml:space="preserve">9am - 7pm, </w:t>
                              </w:r>
                              <w:proofErr w:type="spellStart"/>
                              <w:r w:rsidRPr="00BA61CA">
                                <w:rPr>
                                  <w:rFonts w:ascii="Arial" w:eastAsia="Times New Roman" w:hAnsi="Arial" w:cs="Arial"/>
                                  <w:sz w:val="24"/>
                                  <w:szCs w:val="24"/>
                                  <w:lang w:eastAsia="es-ES"/>
                                </w:rPr>
                                <w:t>weekdays</w:t>
                              </w:r>
                              <w:proofErr w:type="spellEnd"/>
                              <w:r w:rsidRPr="00BA61CA">
                                <w:rPr>
                                  <w:rFonts w:ascii="Arial" w:eastAsia="Times New Roman" w:hAnsi="Arial" w:cs="Arial"/>
                                  <w:sz w:val="24"/>
                                  <w:szCs w:val="24"/>
                                  <w:lang w:eastAsia="es-ES"/>
                                </w:rPr>
                                <w:t>.</w:t>
                              </w:r>
                              <w:r w:rsidRPr="00BA61CA">
                                <w:rPr>
                                  <w:rFonts w:ascii="Verdana" w:eastAsia="Times New Roman" w:hAnsi="Verdana" w:cs="Times New Roman"/>
                                  <w:sz w:val="24"/>
                                  <w:szCs w:val="24"/>
                                  <w:lang w:eastAsia="es-ES"/>
                                </w:rPr>
                                <w:br/>
                              </w:r>
                              <w:r w:rsidRPr="00BA61CA">
                                <w:rPr>
                                  <w:rFonts w:ascii="Verdana" w:eastAsia="Times New Roman" w:hAnsi="Verdana" w:cs="Times New Roman"/>
                                  <w:sz w:val="24"/>
                                  <w:szCs w:val="24"/>
                                  <w:lang w:eastAsia="es-ES"/>
                                </w:rPr>
                                <w:br/>
                              </w:r>
                              <w:r w:rsidRPr="00BA61CA">
                                <w:rPr>
                                  <w:rFonts w:ascii="Arial" w:eastAsia="Times New Roman" w:hAnsi="Arial" w:cs="Arial"/>
                                  <w:sz w:val="24"/>
                                  <w:szCs w:val="24"/>
                                  <w:lang w:eastAsia="es-ES"/>
                                </w:rPr>
                                <w:t>Tel:+ 34 913 079 203</w:t>
                              </w:r>
                              <w:r w:rsidRPr="00BA61CA">
                                <w:rPr>
                                  <w:rFonts w:ascii="Verdana" w:eastAsia="Times New Roman" w:hAnsi="Verdana" w:cs="Times New Roman"/>
                                  <w:sz w:val="24"/>
                                  <w:szCs w:val="24"/>
                                  <w:lang w:eastAsia="es-ES"/>
                                </w:rPr>
                                <w:br/>
                              </w:r>
                              <w:r w:rsidRPr="00BA61CA">
                                <w:rPr>
                                  <w:rFonts w:ascii="Arial" w:eastAsia="Times New Roman" w:hAnsi="Arial" w:cs="Arial"/>
                                  <w:sz w:val="24"/>
                                  <w:szCs w:val="24"/>
                                  <w:lang w:eastAsia="es-ES"/>
                                </w:rPr>
                                <w:t>Fax:+34 917 400 657</w:t>
                              </w:r>
                            </w:p>
                            <w:p w:rsidR="00BA61CA" w:rsidRPr="00BA61CA" w:rsidRDefault="00BA61CA" w:rsidP="00BA61CA">
                              <w:pPr>
                                <w:spacing w:after="0" w:line="225" w:lineRule="atLeast"/>
                                <w:rPr>
                                  <w:rFonts w:ascii="Verdana" w:eastAsia="Times New Roman" w:hAnsi="Verdana" w:cs="Times New Roman"/>
                                  <w:color w:val="615948"/>
                                  <w:sz w:val="17"/>
                                  <w:szCs w:val="17"/>
                                  <w:lang w:eastAsia="es-ES"/>
                                </w:rPr>
                              </w:pPr>
                            </w:p>
                          </w:tc>
                        </w:tr>
                        <w:tr w:rsidR="00BA61CA" w:rsidRPr="00BA61CA">
                          <w:trPr>
                            <w:trHeight w:val="120"/>
                            <w:tblCellSpacing w:w="0" w:type="dxa"/>
                          </w:trPr>
                          <w:tc>
                            <w:tcPr>
                              <w:tcW w:w="0" w:type="auto"/>
                              <w:shd w:val="clear" w:color="auto" w:fill="AAAAAA"/>
                              <w:vAlign w:val="center"/>
                              <w:hideMark/>
                            </w:tcPr>
                            <w:p w:rsidR="00BA61CA" w:rsidRPr="00BA61CA" w:rsidRDefault="00BA61CA" w:rsidP="00BA61CA">
                              <w:pPr>
                                <w:spacing w:after="0" w:line="240" w:lineRule="auto"/>
                                <w:rPr>
                                  <w:rFonts w:ascii="Times New Roman" w:eastAsia="Times New Roman" w:hAnsi="Times New Roman" w:cs="Times New Roman"/>
                                  <w:sz w:val="12"/>
                                  <w:szCs w:val="24"/>
                                  <w:lang w:eastAsia="es-ES"/>
                                </w:rPr>
                              </w:pPr>
                            </w:p>
                          </w:tc>
                        </w:tr>
                      </w:tbl>
                      <w:p w:rsidR="00BA61CA" w:rsidRPr="00BA61CA" w:rsidRDefault="00BA61CA" w:rsidP="00BA61CA">
                        <w:pPr>
                          <w:spacing w:after="0" w:line="240" w:lineRule="auto"/>
                          <w:rPr>
                            <w:rFonts w:ascii="Verdana" w:eastAsia="Times New Roman" w:hAnsi="Verdana" w:cs="Times New Roman"/>
                            <w:sz w:val="24"/>
                            <w:szCs w:val="24"/>
                            <w:lang w:eastAsia="es-ES"/>
                          </w:rPr>
                        </w:pPr>
                      </w:p>
                    </w:tc>
                  </w:tr>
                  <w:tr w:rsidR="00BA61CA" w:rsidRPr="00BA61CA">
                    <w:trPr>
                      <w:tblCellSpacing w:w="0" w:type="dxa"/>
                    </w:trPr>
                    <w:tc>
                      <w:tcPr>
                        <w:tcW w:w="0" w:type="auto"/>
                        <w:gridSpan w:val="2"/>
                        <w:shd w:val="clear" w:color="auto" w:fill="D1D8DB"/>
                        <w:hideMark/>
                      </w:tcPr>
                      <w:p w:rsidR="00BA61CA" w:rsidRPr="00BA61CA" w:rsidRDefault="00BA61CA" w:rsidP="00BA61CA">
                        <w:pPr>
                          <w:spacing w:before="100" w:beforeAutospacing="1" w:after="100" w:afterAutospacing="1" w:line="240" w:lineRule="auto"/>
                          <w:jc w:val="center"/>
                          <w:rPr>
                            <w:rFonts w:ascii="Verdana" w:eastAsia="Times New Roman" w:hAnsi="Verdana" w:cs="Times New Roman"/>
                            <w:color w:val="333333"/>
                            <w:sz w:val="14"/>
                            <w:szCs w:val="14"/>
                            <w:lang w:eastAsia="es-ES"/>
                          </w:rPr>
                        </w:pPr>
                      </w:p>
                    </w:tc>
                  </w:tr>
                  <w:tr w:rsidR="00BA61CA" w:rsidRPr="00BA61CA">
                    <w:trPr>
                      <w:tblCellSpacing w:w="0" w:type="dxa"/>
                    </w:trPr>
                    <w:tc>
                      <w:tcPr>
                        <w:tcW w:w="0" w:type="auto"/>
                        <w:gridSpan w:val="2"/>
                        <w:shd w:val="clear" w:color="auto" w:fill="E1E7E8"/>
                        <w:tcMar>
                          <w:top w:w="75" w:type="dxa"/>
                          <w:left w:w="75" w:type="dxa"/>
                          <w:bottom w:w="75" w:type="dxa"/>
                          <w:right w:w="75" w:type="dxa"/>
                        </w:tcMar>
                        <w:vAlign w:val="center"/>
                        <w:hideMark/>
                      </w:tcPr>
                      <w:p w:rsidR="00BA61CA" w:rsidRPr="00BA61CA" w:rsidRDefault="00BA61CA" w:rsidP="00BA61CA">
                        <w:pPr>
                          <w:spacing w:before="100" w:beforeAutospacing="1" w:after="100" w:afterAutospacing="1" w:line="240" w:lineRule="auto"/>
                          <w:jc w:val="center"/>
                          <w:rPr>
                            <w:rFonts w:ascii="Verdana" w:eastAsia="Times New Roman" w:hAnsi="Verdana" w:cs="Times New Roman"/>
                            <w:color w:val="999999"/>
                            <w:sz w:val="15"/>
                            <w:szCs w:val="15"/>
                            <w:lang w:eastAsia="es-ES"/>
                          </w:rPr>
                        </w:pPr>
                        <w:proofErr w:type="spellStart"/>
                        <w:r w:rsidRPr="00BA61CA">
                          <w:rPr>
                            <w:rFonts w:ascii="Arial" w:eastAsia="Times New Roman" w:hAnsi="Arial" w:cs="Arial"/>
                            <w:color w:val="999999"/>
                            <w:sz w:val="24"/>
                            <w:szCs w:val="24"/>
                            <w:lang w:eastAsia="es-ES"/>
                          </w:rPr>
                          <w:t>To</w:t>
                        </w:r>
                        <w:proofErr w:type="spellEnd"/>
                        <w:r w:rsidRPr="00BA61CA">
                          <w:rPr>
                            <w:rFonts w:ascii="Arial" w:eastAsia="Times New Roman" w:hAnsi="Arial" w:cs="Arial"/>
                            <w:color w:val="999999"/>
                            <w:sz w:val="24"/>
                            <w:szCs w:val="24"/>
                            <w:lang w:eastAsia="es-ES"/>
                          </w:rPr>
                          <w:t xml:space="preserve"> </w:t>
                        </w:r>
                        <w:proofErr w:type="spellStart"/>
                        <w:r w:rsidRPr="00BA61CA">
                          <w:rPr>
                            <w:rFonts w:ascii="Arial" w:eastAsia="Times New Roman" w:hAnsi="Arial" w:cs="Arial"/>
                            <w:color w:val="999999"/>
                            <w:sz w:val="24"/>
                            <w:szCs w:val="24"/>
                            <w:lang w:eastAsia="es-ES"/>
                          </w:rPr>
                          <w:t>unsubscribe</w:t>
                        </w:r>
                        <w:proofErr w:type="spellEnd"/>
                        <w:r w:rsidRPr="00BA61CA">
                          <w:rPr>
                            <w:rFonts w:ascii="Arial" w:eastAsia="Times New Roman" w:hAnsi="Arial" w:cs="Arial"/>
                            <w:color w:val="999999"/>
                            <w:sz w:val="24"/>
                            <w:szCs w:val="24"/>
                            <w:lang w:eastAsia="es-ES"/>
                          </w:rPr>
                          <w:t xml:space="preserve">, </w:t>
                        </w:r>
                        <w:proofErr w:type="spellStart"/>
                        <w:r w:rsidRPr="00BA61CA">
                          <w:rPr>
                            <w:rFonts w:ascii="Arial" w:eastAsia="Times New Roman" w:hAnsi="Arial" w:cs="Arial"/>
                            <w:color w:val="999999"/>
                            <w:sz w:val="24"/>
                            <w:szCs w:val="24"/>
                            <w:lang w:eastAsia="es-ES"/>
                          </w:rPr>
                          <w:t>click</w:t>
                        </w:r>
                        <w:proofErr w:type="spellEnd"/>
                        <w:r w:rsidRPr="00BA61CA">
                          <w:rPr>
                            <w:rFonts w:ascii="Arial" w:eastAsia="Times New Roman" w:hAnsi="Arial" w:cs="Arial"/>
                            <w:color w:val="999999"/>
                            <w:sz w:val="24"/>
                            <w:szCs w:val="24"/>
                            <w:lang w:eastAsia="es-ES"/>
                          </w:rPr>
                          <w:t xml:space="preserve"> </w:t>
                        </w:r>
                        <w:proofErr w:type="spellStart"/>
                        <w:r w:rsidRPr="00BA61CA">
                          <w:rPr>
                            <w:rFonts w:ascii="Arial" w:eastAsia="Times New Roman" w:hAnsi="Arial" w:cs="Arial"/>
                            <w:color w:val="F3680B"/>
                            <w:sz w:val="24"/>
                            <w:szCs w:val="24"/>
                            <w:u w:val="single"/>
                            <w:lang w:eastAsia="es-ES"/>
                          </w:rPr>
                          <w:t>here</w:t>
                        </w:r>
                        <w:proofErr w:type="spellEnd"/>
                      </w:p>
                    </w:tc>
                  </w:tr>
                </w:tbl>
                <w:p w:rsidR="00BA61CA" w:rsidRPr="00BA61CA" w:rsidRDefault="00BA61CA" w:rsidP="00BA61CA">
                  <w:pPr>
                    <w:spacing w:after="0" w:line="240" w:lineRule="auto"/>
                    <w:rPr>
                      <w:rFonts w:ascii="Times New Roman" w:eastAsia="Times New Roman" w:hAnsi="Times New Roman" w:cs="Times New Roman"/>
                      <w:sz w:val="24"/>
                      <w:szCs w:val="24"/>
                      <w:lang w:eastAsia="es-ES"/>
                    </w:rPr>
                  </w:pPr>
                </w:p>
              </w:tc>
            </w:tr>
          </w:tbl>
          <w:p w:rsidR="00BA61CA" w:rsidRPr="00BA61CA" w:rsidRDefault="00BA61CA" w:rsidP="00BA61CA">
            <w:pPr>
              <w:spacing w:after="0" w:line="240" w:lineRule="auto"/>
              <w:rPr>
                <w:rFonts w:ascii="Times New Roman" w:eastAsia="Times New Roman" w:hAnsi="Times New Roman" w:cs="Times New Roman"/>
                <w:sz w:val="24"/>
                <w:szCs w:val="24"/>
                <w:lang w:eastAsia="es-ES"/>
              </w:rPr>
            </w:pPr>
          </w:p>
        </w:tc>
      </w:tr>
    </w:tbl>
    <w:p w:rsidR="005E7C6A" w:rsidRDefault="006A5928"/>
    <w:sectPr w:rsidR="005E7C6A" w:rsidSect="00B43B46">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A61CA"/>
    <w:rsid w:val="001451A5"/>
    <w:rsid w:val="006A5928"/>
    <w:rsid w:val="006F0723"/>
    <w:rsid w:val="00962A32"/>
    <w:rsid w:val="009A7E48"/>
    <w:rsid w:val="00A674C2"/>
    <w:rsid w:val="00B43B46"/>
    <w:rsid w:val="00BA61CA"/>
    <w:rsid w:val="00CA159A"/>
    <w:rsid w:val="00EB6DEB"/>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3B46"/>
  </w:style>
  <w:style w:type="paragraph" w:styleId="Ttulo1">
    <w:name w:val="heading 1"/>
    <w:basedOn w:val="Normal"/>
    <w:link w:val="Ttulo1Car"/>
    <w:uiPriority w:val="9"/>
    <w:qFormat/>
    <w:rsid w:val="00BA61C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A61CA"/>
    <w:rPr>
      <w:rFonts w:ascii="Times New Roman" w:eastAsia="Times New Roman" w:hAnsi="Times New Roman" w:cs="Times New Roman"/>
      <w:b/>
      <w:bCs/>
      <w:kern w:val="36"/>
      <w:sz w:val="48"/>
      <w:szCs w:val="48"/>
      <w:lang w:eastAsia="es-ES"/>
    </w:rPr>
  </w:style>
  <w:style w:type="character" w:styleId="Textoennegrita">
    <w:name w:val="Strong"/>
    <w:basedOn w:val="Fuentedeprrafopredeter"/>
    <w:uiPriority w:val="22"/>
    <w:qFormat/>
    <w:rsid w:val="00BA61CA"/>
    <w:rPr>
      <w:b/>
      <w:bCs/>
    </w:rPr>
  </w:style>
  <w:style w:type="character" w:styleId="Hipervnculo">
    <w:name w:val="Hyperlink"/>
    <w:basedOn w:val="Fuentedeprrafopredeter"/>
    <w:uiPriority w:val="99"/>
    <w:semiHidden/>
    <w:unhideWhenUsed/>
    <w:rsid w:val="00BA61CA"/>
    <w:rPr>
      <w:color w:val="0000FF"/>
      <w:u w:val="single"/>
    </w:rPr>
  </w:style>
  <w:style w:type="paragraph" w:styleId="NormalWeb">
    <w:name w:val="Normal (Web)"/>
    <w:basedOn w:val="Normal"/>
    <w:uiPriority w:val="99"/>
    <w:unhideWhenUsed/>
    <w:rsid w:val="00BA61C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BA61C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A61C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yperlink" Target="http://synonyme.net/elearning.php" TargetMode="External"/><Relationship Id="rId18" Type="http://schemas.openxmlformats.org/officeDocument/2006/relationships/hyperlink" Target="http://www.geniusconfcall.com/en/" TargetMode="External"/><Relationship Id="rId3" Type="http://schemas.openxmlformats.org/officeDocument/2006/relationships/webSettings" Target="webSettings.xml"/><Relationship Id="rId21" Type="http://schemas.openxmlformats.org/officeDocument/2006/relationships/hyperlink" Target="http://www.synonyme.net/grandes-eventos.php" TargetMode="External"/><Relationship Id="rId7" Type="http://schemas.openxmlformats.org/officeDocument/2006/relationships/hyperlink" Target="http://www.marketingdeexperiencias.com/Synonymenet/display.php?M=81263&amp;C=5fdefa421e852aa882b6b4a6921b640e&amp;S=310&amp;L=142&amp;N=121" TargetMode="External"/><Relationship Id="rId12" Type="http://schemas.openxmlformats.org/officeDocument/2006/relationships/hyperlink" Target="https://www.youtube.com/watch?v=l-6ef5KizaA&amp;list=PL698A9CD771299532" TargetMode="External"/><Relationship Id="rId17" Type="http://schemas.openxmlformats.org/officeDocument/2006/relationships/hyperlink" Target="http://www.synonyme.net/genius.php"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facebook.com/synonyme.net" TargetMode="External"/><Relationship Id="rId20" Type="http://schemas.openxmlformats.org/officeDocument/2006/relationships/hyperlink" Target="http://www.synonyme.net/contenidos.php" TargetMode="Externa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hyperlink" Target="http://www.synonyme.net/" TargetMode="External"/><Relationship Id="rId15" Type="http://schemas.openxmlformats.org/officeDocument/2006/relationships/hyperlink" Target="https://twitter.com/SynonymeNet" TargetMode="External"/><Relationship Id="rId23" Type="http://schemas.openxmlformats.org/officeDocument/2006/relationships/hyperlink" Target="mailto:marketing@synonyme.net" TargetMode="External"/><Relationship Id="rId10" Type="http://schemas.openxmlformats.org/officeDocument/2006/relationships/image" Target="media/image4.png"/><Relationship Id="rId19" Type="http://schemas.openxmlformats.org/officeDocument/2006/relationships/hyperlink" Target="http://www.synonyme.net/traduccion.php" TargetMode="External"/><Relationship Id="rId4" Type="http://schemas.openxmlformats.org/officeDocument/2006/relationships/image" Target="media/image1.gif"/><Relationship Id="rId9" Type="http://schemas.openxmlformats.org/officeDocument/2006/relationships/hyperlink" Target="http://www.marketingdeexperiencias.com/Synonymenet/display.php?M=81263&amp;C=5fdefa421e852aa882b6b4a6921b640e&amp;S=307&amp;L=142&amp;N=122" TargetMode="External"/><Relationship Id="rId14" Type="http://schemas.openxmlformats.org/officeDocument/2006/relationships/hyperlink" Target="http://synonyme.net/" TargetMode="External"/><Relationship Id="rId22" Type="http://schemas.openxmlformats.org/officeDocument/2006/relationships/hyperlink" Target="http://www.synonyme.net/elearning.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984</Words>
  <Characters>5418</Characters>
  <Application>Microsoft Office Word</Application>
  <DocSecurity>0</DocSecurity>
  <Lines>45</Lines>
  <Paragraphs>12</Paragraphs>
  <ScaleCrop>false</ScaleCrop>
  <Company>Empresa</Company>
  <LinksUpToDate>false</LinksUpToDate>
  <CharactersWithSpaces>6390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project2</dc:creator>
  <cp:lastModifiedBy>project2</cp:lastModifiedBy>
  <cp:revision>2</cp:revision>
  <dcterms:created xsi:type="dcterms:W3CDTF">2014-02-06T15:22:00Z</dcterms:created>
  <dcterms:modified xsi:type="dcterms:W3CDTF">2014-02-06T16:44:00Z</dcterms:modified>
</cp:coreProperties>
</file>